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E3" w:rsidRPr="00D846FD" w:rsidRDefault="00E841E3" w:rsidP="00365C27">
      <w:pPr>
        <w:jc w:val="center"/>
        <w:rPr>
          <w:rFonts w:ascii="Times New Roman" w:hAnsi="Times New Roman"/>
          <w:b/>
          <w:i/>
          <w:sz w:val="28"/>
          <w:szCs w:val="28"/>
        </w:rPr>
      </w:pPr>
      <w:r w:rsidRPr="00D846FD">
        <w:rPr>
          <w:rFonts w:ascii="Times New Roman" w:hAnsi="Times New Roman"/>
          <w:b/>
          <w:i/>
          <w:sz w:val="28"/>
          <w:szCs w:val="28"/>
        </w:rPr>
        <w:t>Peculiarità dei PESC nelle isole e nelle aree di maggiore valenza ambientale</w:t>
      </w:r>
    </w:p>
    <w:p w:rsidR="00E841E3" w:rsidRPr="00365C27" w:rsidRDefault="00E841E3" w:rsidP="00365C27">
      <w:pPr>
        <w:jc w:val="center"/>
        <w:rPr>
          <w:rFonts w:ascii="Times New Roman" w:hAnsi="Times New Roman"/>
          <w:b/>
          <w:i/>
          <w:sz w:val="24"/>
          <w:szCs w:val="24"/>
        </w:rPr>
      </w:pPr>
      <w:r>
        <w:rPr>
          <w:rFonts w:ascii="Times New Roman" w:hAnsi="Times New Roman"/>
          <w:b/>
          <w:i/>
          <w:sz w:val="24"/>
          <w:szCs w:val="24"/>
        </w:rPr>
        <w:t xml:space="preserve">   Di NICOLA LAMONICA (Coord.re VAS Campania)</w:t>
      </w:r>
    </w:p>
    <w:p w:rsidR="00E841E3" w:rsidRDefault="00E841E3" w:rsidP="00F1401F">
      <w:pPr>
        <w:jc w:val="both"/>
        <w:rPr>
          <w:rFonts w:ascii="Times New Roman" w:hAnsi="Times New Roman"/>
          <w:sz w:val="24"/>
          <w:szCs w:val="24"/>
        </w:rPr>
      </w:pPr>
    </w:p>
    <w:p w:rsidR="00E841E3" w:rsidRDefault="00E841E3" w:rsidP="00BB1701">
      <w:pPr>
        <w:jc w:val="both"/>
        <w:rPr>
          <w:rFonts w:ascii="Times New Roman" w:hAnsi="Times New Roman"/>
          <w:sz w:val="24"/>
          <w:szCs w:val="24"/>
        </w:rPr>
      </w:pPr>
      <w:r w:rsidRPr="00BB1701">
        <w:rPr>
          <w:rFonts w:ascii="Times New Roman" w:hAnsi="Times New Roman"/>
          <w:b/>
          <w:i/>
          <w:sz w:val="24"/>
          <w:szCs w:val="24"/>
        </w:rPr>
        <w:t>Premessa fondamentale</w:t>
      </w:r>
      <w:r>
        <w:rPr>
          <w:rFonts w:ascii="Times New Roman" w:hAnsi="Times New Roman"/>
          <w:b/>
          <w:i/>
          <w:sz w:val="24"/>
          <w:szCs w:val="24"/>
        </w:rPr>
        <w:t xml:space="preserve">/ </w:t>
      </w:r>
      <w:r>
        <w:rPr>
          <w:rFonts w:ascii="Times New Roman" w:hAnsi="Times New Roman"/>
          <w:sz w:val="24"/>
          <w:szCs w:val="24"/>
        </w:rPr>
        <w:t>Il valore ambientale non è prerogativa solo dei territorio oggi chiamati al confronto; esso si presenta anche nei siti degradati e/o di poca valenza. C’è una ricchezza da valorizzare dovunque, anche nelle aree rese degradate dall’egoismo dell’uomo e/o sotto il controllo storico della camorra e delle mafie dei rifiuti.  Il mio dire, pertanto, non è di promozione di un sito rispetto ad un altro, ma sul come utilizzare questo strumento che la legge ci mette a disposizione, il PESC,  per arricchire il territorio con l’affermazione di una scelta culturale e tecnologica che possa dar vita ad una nuova era, a quella della Civiltà del Sole.</w:t>
      </w:r>
    </w:p>
    <w:p w:rsidR="00E841E3" w:rsidRDefault="00E841E3" w:rsidP="0068399F">
      <w:pPr>
        <w:ind w:firstLine="708"/>
        <w:jc w:val="both"/>
        <w:rPr>
          <w:rFonts w:ascii="Times New Roman" w:hAnsi="Times New Roman"/>
          <w:sz w:val="24"/>
          <w:szCs w:val="24"/>
        </w:rPr>
      </w:pPr>
      <w:r>
        <w:rPr>
          <w:rFonts w:ascii="Times New Roman" w:hAnsi="Times New Roman"/>
          <w:sz w:val="24"/>
          <w:szCs w:val="24"/>
        </w:rPr>
        <w:t xml:space="preserve">I territori, di cui ci interessiamo stamattina -  le aree delle due costiere e le isole - sono piacevolmente belli ed accoglienti, ricchi di storia e di cultura e di biodiversità; e possiamo affermare che essi continuano ad essere tali anche a seguito dell’aggressione subita da parte dell’uomo. Il costo pagato da detti territori per scelte incoerenti è alto, ma non siamo al punto di non ritorno: penso al degrado da livellamenti e da scavi ed anche al disboscamento per far posto alla speculazione edilizia, all’impatto della chimica in agricoltura, all’insieme delle iniziative praticate dall’uomo sugli ecosistemi, sulla biodiversità ormai ridotta  ( evidente e drammatica è la scomparsa di tante specie di farfalle in alcuni siti, di cavallette, di bruchi,  ...  );  ma penso anche al degrado in termini di vivibilità per il mondo vivente per inquinamento acustico ed elettromagnetico. </w:t>
      </w:r>
    </w:p>
    <w:p w:rsidR="00E841E3" w:rsidRDefault="00E841E3" w:rsidP="000C3DBF">
      <w:pPr>
        <w:spacing w:after="0" w:line="240" w:lineRule="auto"/>
        <w:jc w:val="center"/>
        <w:rPr>
          <w:rFonts w:ascii="Times New Roman" w:hAnsi="Times New Roman"/>
          <w:b/>
          <w:i/>
          <w:sz w:val="24"/>
          <w:szCs w:val="24"/>
        </w:rPr>
      </w:pPr>
      <w:r w:rsidRPr="0068399F">
        <w:rPr>
          <w:rFonts w:ascii="Times New Roman" w:hAnsi="Times New Roman"/>
          <w:b/>
          <w:i/>
          <w:sz w:val="24"/>
          <w:szCs w:val="24"/>
        </w:rPr>
        <w:t xml:space="preserve">Ciò nonostante </w:t>
      </w:r>
      <w:r>
        <w:rPr>
          <w:rFonts w:ascii="Times New Roman" w:hAnsi="Times New Roman"/>
          <w:b/>
          <w:i/>
          <w:sz w:val="24"/>
          <w:szCs w:val="24"/>
        </w:rPr>
        <w:t xml:space="preserve">le aree oggi qui chiamate al confronto </w:t>
      </w:r>
      <w:r w:rsidRPr="0068399F">
        <w:rPr>
          <w:rFonts w:ascii="Times New Roman" w:hAnsi="Times New Roman"/>
          <w:b/>
          <w:i/>
          <w:sz w:val="24"/>
          <w:szCs w:val="24"/>
        </w:rPr>
        <w:t xml:space="preserve">sono ancora </w:t>
      </w:r>
      <w:r>
        <w:rPr>
          <w:rFonts w:ascii="Times New Roman" w:hAnsi="Times New Roman"/>
          <w:b/>
          <w:i/>
          <w:sz w:val="24"/>
          <w:szCs w:val="24"/>
        </w:rPr>
        <w:t>di pregio</w:t>
      </w:r>
    </w:p>
    <w:p w:rsidR="00E841E3" w:rsidRDefault="00E841E3" w:rsidP="0068399F">
      <w:pPr>
        <w:spacing w:after="0" w:line="240" w:lineRule="auto"/>
        <w:jc w:val="center"/>
        <w:rPr>
          <w:rFonts w:ascii="Times New Roman" w:hAnsi="Times New Roman"/>
          <w:b/>
          <w:i/>
          <w:sz w:val="24"/>
          <w:szCs w:val="24"/>
        </w:rPr>
      </w:pPr>
      <w:r w:rsidRPr="0068399F">
        <w:rPr>
          <w:rFonts w:ascii="Times New Roman" w:hAnsi="Times New Roman"/>
          <w:b/>
          <w:i/>
          <w:sz w:val="24"/>
          <w:szCs w:val="24"/>
        </w:rPr>
        <w:t xml:space="preserve"> e c’è </w:t>
      </w:r>
      <w:r>
        <w:rPr>
          <w:rFonts w:ascii="Times New Roman" w:hAnsi="Times New Roman"/>
          <w:b/>
          <w:i/>
          <w:sz w:val="24"/>
          <w:szCs w:val="24"/>
        </w:rPr>
        <w:t xml:space="preserve">in esse </w:t>
      </w:r>
      <w:r w:rsidRPr="0068399F">
        <w:rPr>
          <w:rFonts w:ascii="Times New Roman" w:hAnsi="Times New Roman"/>
          <w:b/>
          <w:i/>
          <w:sz w:val="24"/>
          <w:szCs w:val="24"/>
        </w:rPr>
        <w:t>ancora molta ricchezza</w:t>
      </w:r>
      <w:r>
        <w:rPr>
          <w:rFonts w:ascii="Times New Roman" w:hAnsi="Times New Roman"/>
          <w:b/>
          <w:i/>
          <w:sz w:val="24"/>
          <w:szCs w:val="24"/>
        </w:rPr>
        <w:t xml:space="preserve"> </w:t>
      </w:r>
      <w:r w:rsidRPr="0068399F">
        <w:rPr>
          <w:rFonts w:ascii="Times New Roman" w:hAnsi="Times New Roman"/>
          <w:b/>
          <w:i/>
          <w:sz w:val="24"/>
          <w:szCs w:val="24"/>
        </w:rPr>
        <w:t>da difendere e da valorizzare.</w:t>
      </w:r>
    </w:p>
    <w:p w:rsidR="00E841E3" w:rsidRDefault="00E841E3" w:rsidP="00B023A5">
      <w:pPr>
        <w:spacing w:after="0" w:line="240" w:lineRule="auto"/>
        <w:rPr>
          <w:rFonts w:ascii="Times New Roman" w:hAnsi="Times New Roman"/>
          <w:b/>
          <w:i/>
          <w:sz w:val="24"/>
          <w:szCs w:val="24"/>
        </w:rPr>
      </w:pPr>
    </w:p>
    <w:p w:rsidR="00E841E3" w:rsidRDefault="00E841E3" w:rsidP="00B023A5">
      <w:pPr>
        <w:spacing w:after="0" w:line="240" w:lineRule="auto"/>
        <w:jc w:val="both"/>
        <w:rPr>
          <w:rFonts w:ascii="Times New Roman" w:hAnsi="Times New Roman"/>
          <w:sz w:val="24"/>
          <w:szCs w:val="24"/>
        </w:rPr>
      </w:pPr>
      <w:r w:rsidRPr="0068399F">
        <w:rPr>
          <w:rFonts w:ascii="Times New Roman" w:hAnsi="Times New Roman"/>
          <w:b/>
          <w:i/>
          <w:sz w:val="24"/>
          <w:szCs w:val="24"/>
        </w:rPr>
        <w:t xml:space="preserve"> E’ questo il primo elemento, direi il fondamentale,</w:t>
      </w:r>
      <w:r>
        <w:rPr>
          <w:rFonts w:ascii="Times New Roman" w:hAnsi="Times New Roman"/>
          <w:b/>
          <w:i/>
          <w:sz w:val="24"/>
          <w:szCs w:val="24"/>
        </w:rPr>
        <w:t xml:space="preserve"> </w:t>
      </w:r>
      <w:r w:rsidRPr="0068399F">
        <w:rPr>
          <w:rFonts w:ascii="Times New Roman" w:hAnsi="Times New Roman"/>
          <w:b/>
          <w:i/>
          <w:sz w:val="24"/>
          <w:szCs w:val="24"/>
        </w:rPr>
        <w:t>da portare all’interno dei PESC</w:t>
      </w:r>
      <w:r>
        <w:rPr>
          <w:rFonts w:ascii="Times New Roman" w:hAnsi="Times New Roman"/>
          <w:b/>
          <w:i/>
          <w:sz w:val="24"/>
          <w:szCs w:val="24"/>
        </w:rPr>
        <w:t xml:space="preserve"> </w:t>
      </w:r>
      <w:r>
        <w:rPr>
          <w:rFonts w:ascii="Times New Roman" w:hAnsi="Times New Roman"/>
          <w:sz w:val="24"/>
          <w:szCs w:val="24"/>
        </w:rPr>
        <w:t xml:space="preserve">che in quanto strumenti di attuazione di una strategia ambientale ed economica, sono da considerarsi anche collaborativi e integrativi con strumenti specifici quali Piani Regolatori e di Dettaglio, ma non solo di essi; sotto questo aspetto occorrono </w:t>
      </w:r>
      <w:r w:rsidRPr="00A426B3">
        <w:rPr>
          <w:rFonts w:ascii="Times New Roman" w:hAnsi="Times New Roman"/>
          <w:sz w:val="24"/>
          <w:szCs w:val="24"/>
        </w:rPr>
        <w:t>linee-guida per un sistema energetico</w:t>
      </w:r>
      <w:r>
        <w:rPr>
          <w:rFonts w:ascii="Times New Roman" w:hAnsi="Times New Roman"/>
          <w:sz w:val="24"/>
          <w:szCs w:val="24"/>
        </w:rPr>
        <w:t xml:space="preserve"> che, in una efficace strategia politica per il risparmio, non trascuri il profilo culturale, ambientale ed economico del territorio  su cui incide;</w:t>
      </w:r>
    </w:p>
    <w:p w:rsidR="00E841E3" w:rsidRDefault="00E841E3" w:rsidP="00B023A5">
      <w:pPr>
        <w:spacing w:after="0" w:line="240" w:lineRule="auto"/>
        <w:jc w:val="center"/>
        <w:rPr>
          <w:rFonts w:ascii="Times New Roman" w:hAnsi="Times New Roman"/>
          <w:sz w:val="24"/>
          <w:szCs w:val="24"/>
        </w:rPr>
      </w:pPr>
    </w:p>
    <w:p w:rsidR="00E841E3" w:rsidRPr="0042350C" w:rsidRDefault="00E841E3" w:rsidP="00B023A5">
      <w:pPr>
        <w:spacing w:after="0" w:line="240" w:lineRule="auto"/>
        <w:jc w:val="center"/>
        <w:rPr>
          <w:rFonts w:ascii="Times New Roman" w:hAnsi="Times New Roman"/>
          <w:b/>
          <w:i/>
          <w:sz w:val="24"/>
          <w:szCs w:val="24"/>
        </w:rPr>
      </w:pPr>
      <w:r w:rsidRPr="0042350C">
        <w:rPr>
          <w:rFonts w:ascii="Times New Roman" w:hAnsi="Times New Roman"/>
          <w:b/>
          <w:i/>
          <w:sz w:val="24"/>
          <w:szCs w:val="24"/>
        </w:rPr>
        <w:t>occorre  procedere</w:t>
      </w:r>
      <w:r>
        <w:rPr>
          <w:rFonts w:ascii="Times New Roman" w:hAnsi="Times New Roman"/>
          <w:b/>
          <w:i/>
          <w:sz w:val="24"/>
          <w:szCs w:val="24"/>
        </w:rPr>
        <w:t>, pertanto,</w:t>
      </w:r>
      <w:r w:rsidRPr="0042350C">
        <w:rPr>
          <w:rFonts w:ascii="Times New Roman" w:hAnsi="Times New Roman"/>
          <w:b/>
          <w:i/>
          <w:sz w:val="24"/>
          <w:szCs w:val="24"/>
        </w:rPr>
        <w:t xml:space="preserve"> alla rivisitazione dei Regolamenti </w:t>
      </w:r>
      <w:r>
        <w:rPr>
          <w:rFonts w:ascii="Times New Roman" w:hAnsi="Times New Roman"/>
          <w:b/>
          <w:i/>
          <w:sz w:val="24"/>
          <w:szCs w:val="24"/>
        </w:rPr>
        <w:t>C</w:t>
      </w:r>
      <w:r w:rsidRPr="0042350C">
        <w:rPr>
          <w:rFonts w:ascii="Times New Roman" w:hAnsi="Times New Roman"/>
          <w:b/>
          <w:i/>
          <w:sz w:val="24"/>
          <w:szCs w:val="24"/>
        </w:rPr>
        <w:t xml:space="preserve">omunale per l’edilizia e per l’estetica cittadina </w:t>
      </w:r>
      <w:r>
        <w:rPr>
          <w:rFonts w:ascii="Times New Roman" w:hAnsi="Times New Roman"/>
          <w:b/>
          <w:i/>
          <w:sz w:val="24"/>
          <w:szCs w:val="24"/>
        </w:rPr>
        <w:t>perchè</w:t>
      </w:r>
      <w:r w:rsidRPr="0042350C">
        <w:rPr>
          <w:rFonts w:ascii="Times New Roman" w:hAnsi="Times New Roman"/>
          <w:b/>
          <w:i/>
          <w:sz w:val="24"/>
          <w:szCs w:val="24"/>
        </w:rPr>
        <w:t xml:space="preserve"> accolgano le linee guida, con sostituzioni ed  integrazioni.</w:t>
      </w:r>
    </w:p>
    <w:p w:rsidR="00E841E3" w:rsidRDefault="00E841E3" w:rsidP="00BB1701">
      <w:pPr>
        <w:jc w:val="center"/>
        <w:rPr>
          <w:rFonts w:ascii="Times New Roman" w:hAnsi="Times New Roman"/>
          <w:b/>
          <w:i/>
          <w:sz w:val="24"/>
          <w:szCs w:val="24"/>
        </w:rPr>
      </w:pPr>
    </w:p>
    <w:p w:rsidR="00E841E3" w:rsidRDefault="00E841E3" w:rsidP="0042350C">
      <w:pPr>
        <w:rPr>
          <w:rFonts w:ascii="Times New Roman" w:hAnsi="Times New Roman"/>
          <w:b/>
          <w:i/>
          <w:sz w:val="24"/>
          <w:szCs w:val="24"/>
        </w:rPr>
      </w:pPr>
      <w:r>
        <w:rPr>
          <w:rFonts w:ascii="Times New Roman" w:hAnsi="Times New Roman"/>
          <w:b/>
          <w:i/>
          <w:sz w:val="24"/>
          <w:szCs w:val="24"/>
        </w:rPr>
        <w:t>Rapporto economia e ambiente</w:t>
      </w:r>
    </w:p>
    <w:p w:rsidR="00E841E3" w:rsidRDefault="00E841E3" w:rsidP="00F1401F">
      <w:pPr>
        <w:jc w:val="both"/>
        <w:rPr>
          <w:rFonts w:ascii="Times New Roman" w:hAnsi="Times New Roman"/>
          <w:sz w:val="24"/>
          <w:szCs w:val="24"/>
        </w:rPr>
      </w:pPr>
      <w:r>
        <w:rPr>
          <w:rFonts w:ascii="Times New Roman" w:hAnsi="Times New Roman"/>
          <w:sz w:val="24"/>
          <w:szCs w:val="24"/>
        </w:rPr>
        <w:t>Sono evidenti</w:t>
      </w:r>
      <w:r w:rsidRPr="009765B7">
        <w:rPr>
          <w:rFonts w:ascii="Times New Roman" w:hAnsi="Times New Roman"/>
          <w:sz w:val="24"/>
          <w:szCs w:val="24"/>
        </w:rPr>
        <w:t xml:space="preserve"> in questo </w:t>
      </w:r>
      <w:r>
        <w:rPr>
          <w:rFonts w:ascii="Times New Roman" w:hAnsi="Times New Roman"/>
          <w:sz w:val="24"/>
          <w:szCs w:val="24"/>
        </w:rPr>
        <w:t>inizio secolo</w:t>
      </w:r>
      <w:r w:rsidRPr="009765B7">
        <w:rPr>
          <w:rFonts w:ascii="Times New Roman" w:hAnsi="Times New Roman"/>
          <w:sz w:val="24"/>
          <w:szCs w:val="24"/>
        </w:rPr>
        <w:t xml:space="preserve"> un</w:t>
      </w:r>
      <w:r>
        <w:rPr>
          <w:rFonts w:ascii="Times New Roman" w:hAnsi="Times New Roman"/>
          <w:sz w:val="24"/>
          <w:szCs w:val="24"/>
        </w:rPr>
        <w:t xml:space="preserve">a ricchezza tecnologica ed un fiorire di  </w:t>
      </w:r>
      <w:r w:rsidRPr="009765B7">
        <w:rPr>
          <w:rFonts w:ascii="Times New Roman" w:hAnsi="Times New Roman"/>
          <w:sz w:val="24"/>
          <w:szCs w:val="24"/>
        </w:rPr>
        <w:t xml:space="preserve">iniziative </w:t>
      </w:r>
      <w:r>
        <w:rPr>
          <w:rFonts w:ascii="Times New Roman" w:hAnsi="Times New Roman"/>
          <w:sz w:val="24"/>
          <w:szCs w:val="24"/>
        </w:rPr>
        <w:t xml:space="preserve">private e pubbliche </w:t>
      </w:r>
      <w:r w:rsidRPr="009765B7">
        <w:rPr>
          <w:rFonts w:ascii="Times New Roman" w:hAnsi="Times New Roman"/>
          <w:sz w:val="24"/>
          <w:szCs w:val="24"/>
        </w:rPr>
        <w:t>che tend</w:t>
      </w:r>
      <w:r>
        <w:rPr>
          <w:rFonts w:ascii="Times New Roman" w:hAnsi="Times New Roman"/>
          <w:sz w:val="24"/>
          <w:szCs w:val="24"/>
        </w:rPr>
        <w:t>o</w:t>
      </w:r>
      <w:r w:rsidRPr="009765B7">
        <w:rPr>
          <w:rFonts w:ascii="Times New Roman" w:hAnsi="Times New Roman"/>
          <w:sz w:val="24"/>
          <w:szCs w:val="24"/>
        </w:rPr>
        <w:t>no a</w:t>
      </w:r>
      <w:r>
        <w:rPr>
          <w:rFonts w:ascii="Times New Roman" w:hAnsi="Times New Roman"/>
          <w:sz w:val="24"/>
          <w:szCs w:val="24"/>
        </w:rPr>
        <w:t xml:space="preserve"> raccogliere energia solare</w:t>
      </w:r>
      <w:r w:rsidRPr="009765B7">
        <w:rPr>
          <w:rFonts w:ascii="Times New Roman" w:hAnsi="Times New Roman"/>
          <w:sz w:val="24"/>
          <w:szCs w:val="24"/>
        </w:rPr>
        <w:t xml:space="preserve"> </w:t>
      </w:r>
      <w:r>
        <w:rPr>
          <w:rFonts w:ascii="Times New Roman" w:hAnsi="Times New Roman"/>
          <w:sz w:val="24"/>
          <w:szCs w:val="24"/>
        </w:rPr>
        <w:t xml:space="preserve">( sia nella sfera termica che in quella energetica) pur di conseguire un risparmio, sia pure non immediato per il costo dell’investimento da fare che si presenta ancora troppo caro. Fatte salve le buone intenzioni di tutti e le sensibilità che pure emergono in certi comportamenti, </w:t>
      </w:r>
      <w:r w:rsidRPr="00F2508E">
        <w:rPr>
          <w:rFonts w:ascii="Times New Roman" w:hAnsi="Times New Roman"/>
          <w:sz w:val="24"/>
          <w:szCs w:val="24"/>
          <w:u w:val="single"/>
        </w:rPr>
        <w:t>il nostro compito oggi è di capire se si è sulla strada giusta sul</w:t>
      </w:r>
      <w:r>
        <w:rPr>
          <w:rFonts w:ascii="Times New Roman" w:hAnsi="Times New Roman"/>
          <w:sz w:val="24"/>
          <w:szCs w:val="24"/>
          <w:u w:val="single"/>
        </w:rPr>
        <w:t>la modalità</w:t>
      </w:r>
      <w:r w:rsidRPr="00F2508E">
        <w:rPr>
          <w:rFonts w:ascii="Times New Roman" w:hAnsi="Times New Roman"/>
          <w:sz w:val="24"/>
          <w:szCs w:val="24"/>
          <w:u w:val="single"/>
        </w:rPr>
        <w:t xml:space="preserve"> </w:t>
      </w:r>
      <w:r>
        <w:rPr>
          <w:rFonts w:ascii="Times New Roman" w:hAnsi="Times New Roman"/>
          <w:sz w:val="24"/>
          <w:szCs w:val="24"/>
          <w:u w:val="single"/>
        </w:rPr>
        <w:t xml:space="preserve">del </w:t>
      </w:r>
      <w:r w:rsidRPr="00F2508E">
        <w:rPr>
          <w:rFonts w:ascii="Times New Roman" w:hAnsi="Times New Roman"/>
          <w:sz w:val="24"/>
          <w:szCs w:val="24"/>
          <w:u w:val="single"/>
        </w:rPr>
        <w:t>comunque</w:t>
      </w:r>
      <w:r>
        <w:rPr>
          <w:rFonts w:ascii="Times New Roman" w:hAnsi="Times New Roman"/>
          <w:sz w:val="24"/>
          <w:szCs w:val="24"/>
          <w:u w:val="single"/>
        </w:rPr>
        <w:t xml:space="preserve"> si faccia è sempre bene</w:t>
      </w:r>
      <w:r w:rsidRPr="00F2508E">
        <w:rPr>
          <w:rFonts w:ascii="Times New Roman" w:hAnsi="Times New Roman"/>
          <w:sz w:val="24"/>
          <w:szCs w:val="24"/>
        </w:rPr>
        <w:t xml:space="preserve"> </w:t>
      </w:r>
      <w:r>
        <w:rPr>
          <w:rFonts w:ascii="Times New Roman" w:hAnsi="Times New Roman"/>
          <w:sz w:val="24"/>
          <w:szCs w:val="24"/>
        </w:rPr>
        <w:t xml:space="preserve"> ( cosa che presuppone </w:t>
      </w:r>
      <w:r w:rsidRPr="00F2508E">
        <w:rPr>
          <w:rFonts w:ascii="Times New Roman" w:hAnsi="Times New Roman"/>
          <w:sz w:val="24"/>
          <w:szCs w:val="24"/>
        </w:rPr>
        <w:t xml:space="preserve"> </w:t>
      </w:r>
      <w:r>
        <w:rPr>
          <w:rFonts w:ascii="Times New Roman" w:hAnsi="Times New Roman"/>
          <w:sz w:val="24"/>
          <w:szCs w:val="24"/>
        </w:rPr>
        <w:t xml:space="preserve">che ogni iniziativa sia anche espressione di una presa di coscienza individuale ed istituzionale ) </w:t>
      </w:r>
      <w:r w:rsidRPr="00400A36">
        <w:rPr>
          <w:rFonts w:ascii="Times New Roman" w:hAnsi="Times New Roman"/>
          <w:sz w:val="24"/>
          <w:szCs w:val="24"/>
        </w:rPr>
        <w:t>o</w:t>
      </w:r>
      <w:r>
        <w:rPr>
          <w:rFonts w:ascii="Times New Roman" w:hAnsi="Times New Roman"/>
          <w:sz w:val="24"/>
          <w:szCs w:val="24"/>
        </w:rPr>
        <w:t xml:space="preserve"> -</w:t>
      </w:r>
      <w:r w:rsidRPr="00400A36">
        <w:rPr>
          <w:rFonts w:ascii="Times New Roman" w:hAnsi="Times New Roman"/>
          <w:sz w:val="24"/>
          <w:szCs w:val="24"/>
        </w:rPr>
        <w:t xml:space="preserve">  </w:t>
      </w:r>
      <w:r w:rsidRPr="0042350C">
        <w:rPr>
          <w:rFonts w:ascii="Times New Roman" w:hAnsi="Times New Roman"/>
          <w:sz w:val="24"/>
          <w:szCs w:val="24"/>
          <w:u w:val="single"/>
        </w:rPr>
        <w:t>piuttosto e come penso</w:t>
      </w:r>
      <w:r>
        <w:rPr>
          <w:rFonts w:ascii="Times New Roman" w:hAnsi="Times New Roman"/>
          <w:sz w:val="24"/>
          <w:szCs w:val="24"/>
          <w:u w:val="single"/>
        </w:rPr>
        <w:t xml:space="preserve"> </w:t>
      </w:r>
      <w:r>
        <w:rPr>
          <w:rFonts w:ascii="Times New Roman" w:hAnsi="Times New Roman"/>
          <w:sz w:val="24"/>
          <w:szCs w:val="24"/>
        </w:rPr>
        <w:t xml:space="preserve"> -  c’è da temere il peggio poiché la </w:t>
      </w:r>
      <w:r w:rsidRPr="00A426B3">
        <w:rPr>
          <w:rFonts w:ascii="Times New Roman" w:hAnsi="Times New Roman"/>
          <w:i/>
          <w:sz w:val="24"/>
          <w:szCs w:val="24"/>
        </w:rPr>
        <w:t>“ sensibilità</w:t>
      </w:r>
      <w:r>
        <w:rPr>
          <w:rFonts w:ascii="Times New Roman" w:hAnsi="Times New Roman"/>
          <w:sz w:val="24"/>
          <w:szCs w:val="24"/>
        </w:rPr>
        <w:t xml:space="preserve"> ” sulla scelta del solare come fonte energetica è solo apparente ed esprime solo un valore commerciale, con  risvolti nel campo ambientale non certamente sempre positivi ?</w:t>
      </w:r>
    </w:p>
    <w:p w:rsidR="00E841E3" w:rsidRDefault="00E841E3" w:rsidP="00F1401F">
      <w:pPr>
        <w:jc w:val="both"/>
        <w:rPr>
          <w:rFonts w:ascii="Times New Roman" w:hAnsi="Times New Roman"/>
          <w:sz w:val="24"/>
          <w:szCs w:val="24"/>
        </w:rPr>
      </w:pPr>
      <w:r>
        <w:rPr>
          <w:rFonts w:ascii="Times New Roman" w:hAnsi="Times New Roman"/>
          <w:sz w:val="24"/>
          <w:szCs w:val="24"/>
        </w:rPr>
        <w:t xml:space="preserve">Penso che questa seconda considerazione - quella </w:t>
      </w:r>
      <w:r w:rsidRPr="004A0F19">
        <w:rPr>
          <w:rFonts w:ascii="Times New Roman" w:hAnsi="Times New Roman"/>
          <w:sz w:val="24"/>
          <w:szCs w:val="24"/>
        </w:rPr>
        <w:t xml:space="preserve">della prevalenza del valore commerciali su quello culturale - </w:t>
      </w:r>
      <w:r>
        <w:rPr>
          <w:rFonts w:ascii="Times New Roman" w:hAnsi="Times New Roman"/>
          <w:color w:val="FF0000"/>
          <w:sz w:val="24"/>
          <w:szCs w:val="24"/>
        </w:rPr>
        <w:t xml:space="preserve"> </w:t>
      </w:r>
      <w:r>
        <w:rPr>
          <w:rFonts w:ascii="Times New Roman" w:hAnsi="Times New Roman"/>
          <w:sz w:val="24"/>
          <w:szCs w:val="24"/>
        </w:rPr>
        <w:t xml:space="preserve">sia la più </w:t>
      </w:r>
      <w:r w:rsidRPr="008478CB">
        <w:rPr>
          <w:rFonts w:ascii="Times New Roman" w:hAnsi="Times New Roman"/>
          <w:sz w:val="24"/>
          <w:szCs w:val="24"/>
        </w:rPr>
        <w:t>cocente</w:t>
      </w:r>
      <w:r>
        <w:rPr>
          <w:rFonts w:ascii="Times New Roman" w:hAnsi="Times New Roman"/>
          <w:sz w:val="24"/>
          <w:szCs w:val="24"/>
        </w:rPr>
        <w:t xml:space="preserve"> e sia quella da temere di più e da fronteggiare dando vita a PESC che siano la traduzione in Piano di chiare </w:t>
      </w:r>
      <w:r w:rsidRPr="003D7A3B">
        <w:rPr>
          <w:rFonts w:ascii="Times New Roman" w:hAnsi="Times New Roman"/>
          <w:sz w:val="24"/>
          <w:szCs w:val="24"/>
        </w:rPr>
        <w:t>linee</w:t>
      </w:r>
      <w:r>
        <w:rPr>
          <w:rFonts w:ascii="Times New Roman" w:hAnsi="Times New Roman"/>
          <w:sz w:val="24"/>
          <w:szCs w:val="24"/>
        </w:rPr>
        <w:t>-</w:t>
      </w:r>
      <w:r w:rsidRPr="003D7A3B">
        <w:rPr>
          <w:rFonts w:ascii="Times New Roman" w:hAnsi="Times New Roman"/>
          <w:sz w:val="24"/>
          <w:szCs w:val="24"/>
        </w:rPr>
        <w:t>guida</w:t>
      </w:r>
      <w:r>
        <w:rPr>
          <w:rFonts w:ascii="Times New Roman" w:hAnsi="Times New Roman"/>
          <w:b/>
          <w:i/>
          <w:sz w:val="24"/>
          <w:szCs w:val="24"/>
        </w:rPr>
        <w:t xml:space="preserve"> </w:t>
      </w:r>
      <w:r>
        <w:rPr>
          <w:rFonts w:ascii="Times New Roman" w:hAnsi="Times New Roman"/>
          <w:sz w:val="24"/>
          <w:szCs w:val="24"/>
        </w:rPr>
        <w:t xml:space="preserve"> che sono a loro volta alla base di una svolta; di un insieme di piani energetici che sia l’affermazione di una nuova era, quella del Sole. Da qui l’appuntamento di oggi!</w:t>
      </w:r>
    </w:p>
    <w:p w:rsidR="00E841E3" w:rsidRDefault="00E841E3" w:rsidP="00BB1701">
      <w:pPr>
        <w:ind w:firstLine="708"/>
        <w:jc w:val="both"/>
        <w:rPr>
          <w:rFonts w:ascii="Times New Roman" w:hAnsi="Times New Roman"/>
          <w:sz w:val="24"/>
          <w:szCs w:val="24"/>
        </w:rPr>
      </w:pPr>
    </w:p>
    <w:p w:rsidR="00E841E3" w:rsidRPr="0042350C" w:rsidRDefault="00E841E3" w:rsidP="0042350C">
      <w:pPr>
        <w:rPr>
          <w:rFonts w:ascii="Times New Roman" w:hAnsi="Times New Roman"/>
          <w:b/>
          <w:i/>
          <w:sz w:val="24"/>
          <w:szCs w:val="24"/>
        </w:rPr>
      </w:pPr>
      <w:r w:rsidRPr="0042350C">
        <w:rPr>
          <w:rFonts w:ascii="Times New Roman" w:hAnsi="Times New Roman"/>
          <w:b/>
          <w:i/>
          <w:sz w:val="24"/>
          <w:szCs w:val="24"/>
        </w:rPr>
        <w:t xml:space="preserve">La legge </w:t>
      </w:r>
      <w:r>
        <w:rPr>
          <w:rFonts w:ascii="Times New Roman" w:hAnsi="Times New Roman"/>
          <w:b/>
          <w:i/>
          <w:sz w:val="24"/>
          <w:szCs w:val="24"/>
        </w:rPr>
        <w:t>della Regione Campania</w:t>
      </w:r>
      <w:r w:rsidRPr="0042350C">
        <w:rPr>
          <w:rFonts w:ascii="Times New Roman" w:hAnsi="Times New Roman"/>
          <w:b/>
          <w:i/>
          <w:sz w:val="24"/>
          <w:szCs w:val="24"/>
        </w:rPr>
        <w:t xml:space="preserve"> 1/2013</w:t>
      </w:r>
    </w:p>
    <w:p w:rsidR="00E841E3" w:rsidRDefault="00E841E3" w:rsidP="00BB1701">
      <w:pPr>
        <w:ind w:firstLine="708"/>
        <w:jc w:val="both"/>
        <w:rPr>
          <w:rFonts w:ascii="Times New Roman" w:hAnsi="Times New Roman"/>
          <w:sz w:val="24"/>
          <w:szCs w:val="24"/>
        </w:rPr>
      </w:pPr>
      <w:r>
        <w:rPr>
          <w:rFonts w:ascii="Times New Roman" w:hAnsi="Times New Roman"/>
          <w:sz w:val="24"/>
          <w:szCs w:val="24"/>
        </w:rPr>
        <w:t xml:space="preserve">Tra i principi della legge quadro regionale c’è  la promozione dello sviluppo del solare come primaria fonte di ogni esigenza energetica  </w:t>
      </w:r>
      <w:r w:rsidRPr="00747FEF">
        <w:rPr>
          <w:rFonts w:ascii="Times New Roman" w:hAnsi="Times New Roman"/>
          <w:i/>
          <w:sz w:val="24"/>
          <w:szCs w:val="24"/>
        </w:rPr>
        <w:t>“ nel rispetto pieno di ogni vincolo ambientale e storico culturale e secondo procedure che coinvolgono pienamente le comunità locali e la partecipazione popolare “</w:t>
      </w:r>
      <w:r>
        <w:rPr>
          <w:rFonts w:ascii="Times New Roman" w:hAnsi="Times New Roman"/>
          <w:sz w:val="24"/>
          <w:szCs w:val="24"/>
        </w:rPr>
        <w:t>.  Niente di più democratico, niente di più interessante dal punto di vista formativo. C’è, nella citata espressione, la Costituzione Italiana che non potrà essere messa in discussione né da un Esecutivo poco attento a tali valori, né dai numeri di un’assemblea regionale e locale sonnolente e accondiscendente, né dalla soggettività istituzionale laddove è rappresentata in modo monocratico.</w:t>
      </w:r>
    </w:p>
    <w:p w:rsidR="00E841E3" w:rsidRDefault="00E841E3" w:rsidP="003E2FA1">
      <w:pPr>
        <w:ind w:firstLine="708"/>
        <w:jc w:val="both"/>
        <w:rPr>
          <w:rFonts w:ascii="Times New Roman" w:hAnsi="Times New Roman"/>
          <w:sz w:val="24"/>
          <w:szCs w:val="24"/>
        </w:rPr>
      </w:pPr>
      <w:r>
        <w:rPr>
          <w:rFonts w:ascii="Times New Roman" w:hAnsi="Times New Roman"/>
          <w:sz w:val="24"/>
          <w:szCs w:val="24"/>
        </w:rPr>
        <w:t xml:space="preserve">Abbiamo bisogno di regole, ce lo chiede la legge e ce l’impone la </w:t>
      </w:r>
      <w:r w:rsidRPr="00A53D87">
        <w:rPr>
          <w:rFonts w:ascii="Times New Roman" w:hAnsi="Times New Roman"/>
          <w:sz w:val="24"/>
          <w:szCs w:val="24"/>
        </w:rPr>
        <w:t>storia politica di questa nostra Regione</w:t>
      </w:r>
      <w:r w:rsidRPr="00A53D87">
        <w:rPr>
          <w:rStyle w:val="FootnoteReference"/>
          <w:rFonts w:ascii="Times New Roman" w:hAnsi="Times New Roman"/>
          <w:sz w:val="24"/>
          <w:szCs w:val="24"/>
        </w:rPr>
        <w:footnoteReference w:id="1"/>
      </w:r>
      <w:r w:rsidRPr="00A53D87">
        <w:rPr>
          <w:rFonts w:ascii="Times New Roman" w:hAnsi="Times New Roman"/>
          <w:sz w:val="24"/>
          <w:szCs w:val="24"/>
        </w:rPr>
        <w:t>, e dobbiamo darci da fare perché si superi la discre</w:t>
      </w:r>
      <w:r>
        <w:rPr>
          <w:rFonts w:ascii="Times New Roman" w:hAnsi="Times New Roman"/>
          <w:sz w:val="24"/>
          <w:szCs w:val="24"/>
        </w:rPr>
        <w:t xml:space="preserve">zionalità per affermare democrazia e diritto. Quindi la necessità di avere dei piani coerenti, cosa che è possibili solo nella misura in cui non verranno a mancare il </w:t>
      </w:r>
      <w:r w:rsidRPr="00AA4A97">
        <w:rPr>
          <w:rFonts w:ascii="Times New Roman" w:hAnsi="Times New Roman"/>
          <w:sz w:val="24"/>
          <w:szCs w:val="24"/>
          <w:u w:val="single"/>
        </w:rPr>
        <w:t>riferimento e l’attuazione di sapienti linee guida</w:t>
      </w:r>
      <w:r>
        <w:rPr>
          <w:rFonts w:ascii="Times New Roman" w:hAnsi="Times New Roman"/>
          <w:sz w:val="24"/>
          <w:szCs w:val="24"/>
        </w:rPr>
        <w:t xml:space="preserve"> ( il binario entro cui agire ) </w:t>
      </w:r>
      <w:r w:rsidRPr="00AA4A97">
        <w:rPr>
          <w:rFonts w:ascii="Times New Roman" w:hAnsi="Times New Roman"/>
          <w:sz w:val="24"/>
          <w:szCs w:val="24"/>
          <w:u w:val="single"/>
        </w:rPr>
        <w:t>ed il controllo popolare</w:t>
      </w:r>
      <w:r>
        <w:rPr>
          <w:rFonts w:ascii="Times New Roman" w:hAnsi="Times New Roman"/>
          <w:sz w:val="24"/>
          <w:szCs w:val="24"/>
        </w:rPr>
        <w:t xml:space="preserve"> che può essere attivato da chiunque, procedura a cui noi  VAS certamente non ci sottrarremo mai.</w:t>
      </w:r>
    </w:p>
    <w:p w:rsidR="00E841E3" w:rsidRDefault="00E841E3" w:rsidP="00A53D87">
      <w:pPr>
        <w:ind w:firstLine="708"/>
        <w:jc w:val="both"/>
        <w:rPr>
          <w:rFonts w:ascii="Times New Roman" w:hAnsi="Times New Roman"/>
          <w:sz w:val="24"/>
          <w:szCs w:val="24"/>
          <w:u w:val="single"/>
        </w:rPr>
      </w:pPr>
    </w:p>
    <w:p w:rsidR="00E841E3" w:rsidRPr="00AA4A97" w:rsidRDefault="00E841E3" w:rsidP="00AA4A97">
      <w:pPr>
        <w:jc w:val="both"/>
        <w:rPr>
          <w:rFonts w:ascii="Times New Roman" w:hAnsi="Times New Roman"/>
          <w:b/>
          <w:i/>
          <w:sz w:val="24"/>
          <w:szCs w:val="24"/>
        </w:rPr>
      </w:pPr>
      <w:r w:rsidRPr="00AA4A97">
        <w:rPr>
          <w:rFonts w:ascii="Times New Roman" w:hAnsi="Times New Roman"/>
          <w:b/>
          <w:i/>
          <w:sz w:val="24"/>
          <w:szCs w:val="24"/>
        </w:rPr>
        <w:t xml:space="preserve">La sensibilità delle istituzioni </w:t>
      </w:r>
    </w:p>
    <w:p w:rsidR="00E841E3" w:rsidRPr="00A53D87" w:rsidRDefault="00E841E3" w:rsidP="00A53D87">
      <w:pPr>
        <w:ind w:firstLine="708"/>
        <w:jc w:val="both"/>
        <w:rPr>
          <w:rFonts w:ascii="Times New Roman" w:hAnsi="Times New Roman"/>
          <w:sz w:val="24"/>
          <w:szCs w:val="24"/>
        </w:rPr>
      </w:pPr>
      <w:r w:rsidRPr="00A53D87">
        <w:rPr>
          <w:rFonts w:ascii="Times New Roman" w:hAnsi="Times New Roman"/>
          <w:sz w:val="24"/>
          <w:szCs w:val="24"/>
          <w:u w:val="single"/>
        </w:rPr>
        <w:t>Siamo a mio avviso ancora lontani da una presa di coscienza istituzionale e dall’affermazione di una sensibilità che porti a coniugare i benefici individuali a quelli ambientali, quella che i proponenti della legge regionale ad iniziativa popolare hanno indicato e sostenuto con la loro firma.</w:t>
      </w:r>
      <w:r w:rsidRPr="00A53D87">
        <w:rPr>
          <w:rFonts w:ascii="Times New Roman" w:hAnsi="Times New Roman"/>
          <w:sz w:val="24"/>
          <w:szCs w:val="24"/>
        </w:rPr>
        <w:t xml:space="preserve"> Non dimentichiamoci a tale proposito</w:t>
      </w:r>
      <w:r>
        <w:rPr>
          <w:rFonts w:ascii="Times New Roman" w:hAnsi="Times New Roman"/>
          <w:sz w:val="24"/>
          <w:szCs w:val="24"/>
        </w:rPr>
        <w:t>,</w:t>
      </w:r>
      <w:r w:rsidRPr="00A53D87">
        <w:rPr>
          <w:rFonts w:ascii="Times New Roman" w:hAnsi="Times New Roman"/>
          <w:sz w:val="24"/>
          <w:szCs w:val="24"/>
        </w:rPr>
        <w:t xml:space="preserve"> e lo ribadiamo qui con forza alle forze politiche regionali</w:t>
      </w:r>
      <w:r>
        <w:rPr>
          <w:rFonts w:ascii="Times New Roman" w:hAnsi="Times New Roman"/>
          <w:sz w:val="24"/>
          <w:szCs w:val="24"/>
        </w:rPr>
        <w:t>,</w:t>
      </w:r>
      <w:r w:rsidRPr="00A53D87">
        <w:rPr>
          <w:rFonts w:ascii="Times New Roman" w:hAnsi="Times New Roman"/>
          <w:sz w:val="24"/>
          <w:szCs w:val="24"/>
        </w:rPr>
        <w:t xml:space="preserve"> che la volontà popolare, confermata con il dibattito e l’approvazione in Consiglio Regionale della legge n. 1 del 2013, non può essere stravolta e che ogni iniziativa istituzionale de</w:t>
      </w:r>
      <w:r>
        <w:rPr>
          <w:rFonts w:ascii="Times New Roman" w:hAnsi="Times New Roman"/>
          <w:sz w:val="24"/>
          <w:szCs w:val="24"/>
        </w:rPr>
        <w:t>bba</w:t>
      </w:r>
      <w:r w:rsidRPr="00A53D87">
        <w:rPr>
          <w:rFonts w:ascii="Times New Roman" w:hAnsi="Times New Roman"/>
          <w:sz w:val="24"/>
          <w:szCs w:val="24"/>
        </w:rPr>
        <w:t xml:space="preserve"> essere ad essa rapportata. </w:t>
      </w:r>
    </w:p>
    <w:p w:rsidR="00E841E3" w:rsidRPr="00365C27" w:rsidRDefault="00E841E3" w:rsidP="00A53D87">
      <w:pPr>
        <w:ind w:firstLine="708"/>
        <w:jc w:val="both"/>
        <w:rPr>
          <w:rFonts w:ascii="Times New Roman" w:hAnsi="Times New Roman"/>
          <w:sz w:val="24"/>
          <w:szCs w:val="24"/>
        </w:rPr>
      </w:pPr>
      <w:r>
        <w:rPr>
          <w:rFonts w:ascii="Times New Roman" w:hAnsi="Times New Roman"/>
          <w:sz w:val="24"/>
          <w:szCs w:val="24"/>
        </w:rPr>
        <w:t xml:space="preserve">La richiamata </w:t>
      </w:r>
      <w:r w:rsidRPr="00747FEF">
        <w:rPr>
          <w:rFonts w:ascii="Times New Roman" w:hAnsi="Times New Roman"/>
          <w:i/>
          <w:sz w:val="24"/>
          <w:szCs w:val="24"/>
        </w:rPr>
        <w:t>“ sonnolenza</w:t>
      </w:r>
      <w:r>
        <w:rPr>
          <w:rFonts w:ascii="Times New Roman" w:hAnsi="Times New Roman"/>
          <w:i/>
          <w:sz w:val="24"/>
          <w:szCs w:val="24"/>
        </w:rPr>
        <w:t xml:space="preserve"> istituzionale” </w:t>
      </w:r>
      <w:r w:rsidRPr="00AA4A97">
        <w:rPr>
          <w:rFonts w:ascii="Times New Roman" w:hAnsi="Times New Roman"/>
          <w:sz w:val="24"/>
          <w:szCs w:val="24"/>
        </w:rPr>
        <w:t xml:space="preserve">ed i ritardi </w:t>
      </w:r>
      <w:r>
        <w:rPr>
          <w:rFonts w:ascii="Times New Roman" w:hAnsi="Times New Roman"/>
          <w:sz w:val="24"/>
          <w:szCs w:val="24"/>
        </w:rPr>
        <w:t xml:space="preserve">che si accumulano, ma forse è meglio parlare di qualcosa altro ( ! ) , sono con le dovute eccezioni già avvertibili pienamente sia a livello regionale che a quello istituzionale locale; e ciò preoccupa largamente! A sostegno di quanto affermato, </w:t>
      </w:r>
      <w:r w:rsidRPr="004A0F19">
        <w:rPr>
          <w:rFonts w:ascii="Times New Roman" w:hAnsi="Times New Roman"/>
          <w:sz w:val="24"/>
          <w:szCs w:val="24"/>
        </w:rPr>
        <w:t>basti pensare</w:t>
      </w:r>
      <w:r>
        <w:rPr>
          <w:rFonts w:ascii="Times New Roman" w:hAnsi="Times New Roman"/>
          <w:sz w:val="24"/>
          <w:szCs w:val="24"/>
        </w:rPr>
        <w:t xml:space="preserve"> alle cose prescritte ed allo scadenzario inserito nella legge finora inapplicato  </w:t>
      </w:r>
      <w:r w:rsidRPr="00365C27">
        <w:rPr>
          <w:rFonts w:ascii="Times New Roman" w:hAnsi="Times New Roman"/>
          <w:i/>
          <w:sz w:val="24"/>
          <w:szCs w:val="24"/>
        </w:rPr>
        <w:t>( censimento delle aree di demanio regionale idonee per impianti solari; ai piani integrati solare-depurazione, solare- rifiuti, solare-attività produttive, intesa Regione-Industria per la riconversione all’elettrico; alle Convenzioni con le Università per la Ricerca; alle   norme tecniche e gestionali per la Rete Elettrica Solare, .... )</w:t>
      </w:r>
      <w:r>
        <w:rPr>
          <w:rFonts w:ascii="Times New Roman" w:hAnsi="Times New Roman"/>
          <w:i/>
          <w:sz w:val="24"/>
          <w:szCs w:val="24"/>
        </w:rPr>
        <w:t xml:space="preserve">; </w:t>
      </w:r>
      <w:r w:rsidRPr="004A0F19">
        <w:rPr>
          <w:rFonts w:ascii="Times New Roman" w:hAnsi="Times New Roman"/>
          <w:sz w:val="24"/>
          <w:szCs w:val="24"/>
        </w:rPr>
        <w:t>basti pensare</w:t>
      </w:r>
      <w:r w:rsidRPr="00365C27">
        <w:rPr>
          <w:rFonts w:ascii="Times New Roman" w:hAnsi="Times New Roman"/>
          <w:sz w:val="24"/>
          <w:szCs w:val="24"/>
        </w:rPr>
        <w:t xml:space="preserve"> </w:t>
      </w:r>
      <w:r>
        <w:rPr>
          <w:rFonts w:ascii="Times New Roman" w:hAnsi="Times New Roman"/>
          <w:sz w:val="24"/>
          <w:szCs w:val="24"/>
        </w:rPr>
        <w:t xml:space="preserve">anche </w:t>
      </w:r>
      <w:r w:rsidRPr="00365C27">
        <w:rPr>
          <w:rFonts w:ascii="Times New Roman" w:hAnsi="Times New Roman"/>
          <w:sz w:val="24"/>
          <w:szCs w:val="24"/>
        </w:rPr>
        <w:t xml:space="preserve">al ruolo passivo che stanno assumendo i Comuni che sulla tematica ignorano ancora l’esistenza di una legge quadro e, cosa assai grave , nulla ancora hanno fatto per verificare la possibilità di accorpamenti </w:t>
      </w:r>
      <w:r>
        <w:rPr>
          <w:rFonts w:ascii="Times New Roman" w:hAnsi="Times New Roman"/>
          <w:sz w:val="24"/>
          <w:szCs w:val="24"/>
        </w:rPr>
        <w:t xml:space="preserve">territoriali </w:t>
      </w:r>
      <w:r w:rsidRPr="00365C27">
        <w:rPr>
          <w:rFonts w:ascii="Times New Roman" w:hAnsi="Times New Roman"/>
          <w:sz w:val="24"/>
          <w:szCs w:val="24"/>
        </w:rPr>
        <w:t>per gestire in modo unitari</w:t>
      </w:r>
      <w:r>
        <w:rPr>
          <w:rFonts w:ascii="Times New Roman" w:hAnsi="Times New Roman"/>
          <w:sz w:val="24"/>
          <w:szCs w:val="24"/>
        </w:rPr>
        <w:t>o</w:t>
      </w:r>
      <w:r w:rsidRPr="00365C27">
        <w:rPr>
          <w:rFonts w:ascii="Times New Roman" w:hAnsi="Times New Roman"/>
          <w:sz w:val="24"/>
          <w:szCs w:val="24"/>
        </w:rPr>
        <w:t>, laddove possibile e necessario, l’evento applicativo.</w:t>
      </w:r>
      <w:r>
        <w:rPr>
          <w:rFonts w:ascii="Times New Roman" w:hAnsi="Times New Roman"/>
          <w:sz w:val="24"/>
          <w:szCs w:val="24"/>
        </w:rPr>
        <w:t xml:space="preserve"> E quest’ultimo un</w:t>
      </w:r>
      <w:r w:rsidRPr="00365C27">
        <w:rPr>
          <w:rFonts w:ascii="Times New Roman" w:hAnsi="Times New Roman"/>
          <w:b/>
          <w:i/>
          <w:sz w:val="24"/>
          <w:szCs w:val="24"/>
        </w:rPr>
        <w:t xml:space="preserve"> </w:t>
      </w:r>
      <w:r>
        <w:rPr>
          <w:rFonts w:ascii="Times New Roman" w:hAnsi="Times New Roman"/>
          <w:b/>
          <w:i/>
          <w:sz w:val="24"/>
          <w:szCs w:val="24"/>
        </w:rPr>
        <w:t>obiettivo</w:t>
      </w:r>
      <w:r>
        <w:rPr>
          <w:rFonts w:ascii="Times New Roman" w:hAnsi="Times New Roman"/>
          <w:sz w:val="24"/>
          <w:szCs w:val="24"/>
        </w:rPr>
        <w:t xml:space="preserve"> </w:t>
      </w:r>
      <w:r w:rsidRPr="000A0AEE">
        <w:rPr>
          <w:rFonts w:ascii="Times New Roman" w:hAnsi="Times New Roman"/>
          <w:b/>
          <w:i/>
          <w:sz w:val="24"/>
          <w:szCs w:val="24"/>
        </w:rPr>
        <w:t>concreto</w:t>
      </w:r>
      <w:r>
        <w:rPr>
          <w:rFonts w:ascii="Times New Roman" w:hAnsi="Times New Roman"/>
          <w:sz w:val="24"/>
          <w:szCs w:val="24"/>
        </w:rPr>
        <w:t xml:space="preserve"> che a cui occorre mirare, soprattutto per le isole di Capri ed Ischia che ancora sono amministrativamente suddivise!</w:t>
      </w:r>
    </w:p>
    <w:p w:rsidR="00E841E3" w:rsidRDefault="00E841E3" w:rsidP="00A05CFE">
      <w:pPr>
        <w:jc w:val="both"/>
        <w:rPr>
          <w:rFonts w:ascii="Times New Roman" w:hAnsi="Times New Roman"/>
          <w:b/>
          <w:i/>
          <w:sz w:val="24"/>
          <w:szCs w:val="24"/>
        </w:rPr>
      </w:pPr>
    </w:p>
    <w:p w:rsidR="00E841E3" w:rsidRPr="00A05CFE" w:rsidRDefault="00E841E3" w:rsidP="00A05CFE">
      <w:pPr>
        <w:jc w:val="both"/>
        <w:rPr>
          <w:rFonts w:ascii="Times New Roman" w:hAnsi="Times New Roman"/>
          <w:b/>
          <w:i/>
          <w:sz w:val="24"/>
          <w:szCs w:val="24"/>
        </w:rPr>
      </w:pPr>
      <w:r w:rsidRPr="00A05CFE">
        <w:rPr>
          <w:rFonts w:ascii="Times New Roman" w:hAnsi="Times New Roman"/>
          <w:b/>
          <w:i/>
          <w:sz w:val="24"/>
          <w:szCs w:val="24"/>
        </w:rPr>
        <w:t>Sostegni regionali alle incentivazioni</w:t>
      </w:r>
      <w:r>
        <w:rPr>
          <w:rFonts w:ascii="Times New Roman" w:hAnsi="Times New Roman"/>
          <w:b/>
          <w:i/>
          <w:sz w:val="24"/>
          <w:szCs w:val="24"/>
        </w:rPr>
        <w:t xml:space="preserve"> e la svolta culturale</w:t>
      </w:r>
    </w:p>
    <w:p w:rsidR="00E841E3" w:rsidRDefault="00E841E3" w:rsidP="00747FEF">
      <w:pPr>
        <w:ind w:firstLine="708"/>
        <w:jc w:val="both"/>
        <w:rPr>
          <w:rFonts w:ascii="Times New Roman" w:hAnsi="Times New Roman"/>
          <w:sz w:val="24"/>
          <w:szCs w:val="24"/>
        </w:rPr>
      </w:pPr>
      <w:r w:rsidRPr="00A53D87">
        <w:rPr>
          <w:rFonts w:ascii="Times New Roman" w:hAnsi="Times New Roman"/>
          <w:sz w:val="24"/>
          <w:szCs w:val="24"/>
        </w:rPr>
        <w:t>Qu</w:t>
      </w:r>
      <w:r>
        <w:rPr>
          <w:rFonts w:ascii="Times New Roman" w:hAnsi="Times New Roman"/>
          <w:sz w:val="24"/>
          <w:szCs w:val="24"/>
        </w:rPr>
        <w:t>ello che dobbiamo evitare oggi</w:t>
      </w:r>
      <w:r w:rsidRPr="00A53D87">
        <w:rPr>
          <w:rFonts w:ascii="Times New Roman" w:hAnsi="Times New Roman"/>
          <w:sz w:val="24"/>
          <w:szCs w:val="24"/>
        </w:rPr>
        <w:t xml:space="preserve"> è che le prescrizioni contenute nella dichiarata legge non vengano rispettate e che si possa fare </w:t>
      </w:r>
      <w:r>
        <w:rPr>
          <w:rFonts w:ascii="Times New Roman" w:hAnsi="Times New Roman"/>
          <w:sz w:val="24"/>
          <w:szCs w:val="24"/>
        </w:rPr>
        <w:t>consensi</w:t>
      </w:r>
      <w:r w:rsidRPr="00A53D87">
        <w:rPr>
          <w:rFonts w:ascii="Times New Roman" w:hAnsi="Times New Roman"/>
          <w:sz w:val="24"/>
          <w:szCs w:val="24"/>
        </w:rPr>
        <w:t xml:space="preserve"> elettorali con </w:t>
      </w:r>
      <w:r w:rsidRPr="00A53D87">
        <w:rPr>
          <w:rFonts w:ascii="Times New Roman" w:hAnsi="Times New Roman"/>
          <w:sz w:val="24"/>
          <w:szCs w:val="24"/>
          <w:u w:val="single"/>
        </w:rPr>
        <w:t>sostegni all’incentivazione</w:t>
      </w:r>
      <w:r w:rsidRPr="00A53D87">
        <w:rPr>
          <w:rFonts w:ascii="Times New Roman" w:hAnsi="Times New Roman"/>
          <w:sz w:val="24"/>
          <w:szCs w:val="24"/>
        </w:rPr>
        <w:t xml:space="preserve"> senza una rete </w:t>
      </w:r>
      <w:r>
        <w:rPr>
          <w:rFonts w:ascii="Times New Roman" w:hAnsi="Times New Roman"/>
          <w:sz w:val="24"/>
          <w:szCs w:val="24"/>
        </w:rPr>
        <w:t xml:space="preserve">di valori </w:t>
      </w:r>
      <w:r w:rsidRPr="00A53D87">
        <w:rPr>
          <w:rFonts w:ascii="Times New Roman" w:hAnsi="Times New Roman"/>
          <w:sz w:val="24"/>
          <w:szCs w:val="24"/>
        </w:rPr>
        <w:t>che tuteli</w:t>
      </w:r>
      <w:r>
        <w:rPr>
          <w:rFonts w:ascii="Times New Roman" w:hAnsi="Times New Roman"/>
          <w:sz w:val="24"/>
          <w:szCs w:val="24"/>
        </w:rPr>
        <w:t xml:space="preserve"> il territorio</w:t>
      </w:r>
      <w:r w:rsidRPr="00A53D87">
        <w:rPr>
          <w:rFonts w:ascii="Times New Roman" w:hAnsi="Times New Roman"/>
          <w:sz w:val="24"/>
          <w:szCs w:val="24"/>
        </w:rPr>
        <w:t>; senza linee guida e senza PESC che per legge avrebbero dovuto già partire e da tempo.</w:t>
      </w:r>
    </w:p>
    <w:p w:rsidR="00E841E3" w:rsidRDefault="00E841E3" w:rsidP="00747FEF">
      <w:pPr>
        <w:ind w:firstLine="708"/>
        <w:jc w:val="both"/>
        <w:rPr>
          <w:rFonts w:ascii="Times New Roman" w:hAnsi="Times New Roman"/>
          <w:sz w:val="24"/>
          <w:szCs w:val="24"/>
        </w:rPr>
      </w:pPr>
      <w:r>
        <w:rPr>
          <w:rFonts w:ascii="Times New Roman" w:hAnsi="Times New Roman"/>
          <w:sz w:val="24"/>
          <w:szCs w:val="24"/>
        </w:rPr>
        <w:t xml:space="preserve"> Occorre affrontare la tematica dal punto di vista del rapporto costi/ benefici che deve essere vantaggioso per l’economia collettiva e familiare che pure conta tantissima nel momento attuale, ma non solo questo! </w:t>
      </w:r>
      <w:r w:rsidRPr="000A0AEE">
        <w:rPr>
          <w:rFonts w:ascii="Times New Roman" w:hAnsi="Times New Roman"/>
          <w:sz w:val="24"/>
          <w:szCs w:val="24"/>
        </w:rPr>
        <w:t>Occorre</w:t>
      </w:r>
      <w:r>
        <w:rPr>
          <w:rFonts w:ascii="Times New Roman" w:hAnsi="Times New Roman"/>
          <w:sz w:val="24"/>
          <w:szCs w:val="24"/>
        </w:rPr>
        <w:t>,</w:t>
      </w:r>
      <w:r w:rsidRPr="000A0AEE">
        <w:rPr>
          <w:rFonts w:ascii="Times New Roman" w:hAnsi="Times New Roman"/>
          <w:sz w:val="24"/>
          <w:szCs w:val="24"/>
        </w:rPr>
        <w:t xml:space="preserve"> insieme alla valutazione di detto rapporto</w:t>
      </w:r>
      <w:r>
        <w:rPr>
          <w:rFonts w:ascii="Times New Roman" w:hAnsi="Times New Roman"/>
          <w:sz w:val="24"/>
          <w:szCs w:val="24"/>
        </w:rPr>
        <w:t xml:space="preserve">, porsi </w:t>
      </w:r>
      <w:r w:rsidRPr="000A0AEE">
        <w:rPr>
          <w:rFonts w:ascii="Times New Roman" w:hAnsi="Times New Roman"/>
          <w:sz w:val="24"/>
          <w:szCs w:val="24"/>
        </w:rPr>
        <w:t>soprattutto</w:t>
      </w:r>
      <w:r>
        <w:rPr>
          <w:rFonts w:ascii="Times New Roman" w:hAnsi="Times New Roman"/>
          <w:sz w:val="24"/>
          <w:szCs w:val="24"/>
        </w:rPr>
        <w:t xml:space="preserve"> il problema del insediamento della struttura dal punto di vista della sostenibilità delle aree e delle sue economie in difesa e valorizzazione delle ricchezze che hanno in termini di biodiversità, di storia e di cultura; e ciò nella profonda considerazione che un’ulteriore riduzione di esse, e non soltanto di territorio sottratto ( come è avvenuto per l’edificazione spesso abusiva e per la produzione agricola)  sarebbe un suicidio collettivo che abbiamo il dovere di prevenire.  Da qui una </w:t>
      </w:r>
      <w:r w:rsidRPr="00EA0471">
        <w:rPr>
          <w:rFonts w:ascii="Times New Roman" w:hAnsi="Times New Roman"/>
          <w:sz w:val="24"/>
          <w:szCs w:val="24"/>
          <w:u w:val="single"/>
        </w:rPr>
        <w:t>considerazione anche di ordine etico - culturale</w:t>
      </w:r>
      <w:r>
        <w:rPr>
          <w:rFonts w:ascii="Times New Roman" w:hAnsi="Times New Roman"/>
          <w:sz w:val="24"/>
          <w:szCs w:val="24"/>
        </w:rPr>
        <w:t xml:space="preserve"> per l’affermazione di tanti comportamenti virtuosi che possano far rivivere una collettività ed un territorio, dando ad essa la ricchezza del nuovo nella difesa del “ vecchio”; nel modo di vivere e di rapportarsi alla natura per scelte che sappiano coniugare  e non distruggere.</w:t>
      </w:r>
    </w:p>
    <w:p w:rsidR="00E841E3" w:rsidRDefault="00E841E3" w:rsidP="0070632B">
      <w:pPr>
        <w:rPr>
          <w:rFonts w:ascii="Times New Roman" w:hAnsi="Times New Roman"/>
          <w:b/>
          <w:i/>
          <w:sz w:val="24"/>
          <w:szCs w:val="24"/>
        </w:rPr>
      </w:pPr>
    </w:p>
    <w:p w:rsidR="00E841E3" w:rsidRDefault="00E841E3" w:rsidP="000A0AEE">
      <w:pPr>
        <w:spacing w:after="0" w:line="240" w:lineRule="auto"/>
        <w:rPr>
          <w:rFonts w:ascii="Times New Roman" w:hAnsi="Times New Roman"/>
          <w:b/>
          <w:i/>
          <w:sz w:val="24"/>
          <w:szCs w:val="24"/>
        </w:rPr>
      </w:pPr>
      <w:r w:rsidRPr="002B2149">
        <w:rPr>
          <w:rFonts w:ascii="Times New Roman" w:hAnsi="Times New Roman"/>
          <w:b/>
          <w:i/>
          <w:sz w:val="24"/>
          <w:szCs w:val="24"/>
        </w:rPr>
        <w:t xml:space="preserve">Siamo ancora al mese zero </w:t>
      </w:r>
      <w:r>
        <w:rPr>
          <w:rFonts w:ascii="Times New Roman" w:hAnsi="Times New Roman"/>
          <w:b/>
          <w:i/>
          <w:sz w:val="24"/>
          <w:szCs w:val="24"/>
        </w:rPr>
        <w:t>su tutto e tutto procede come se nulla si fosse legiferato:</w:t>
      </w:r>
    </w:p>
    <w:p w:rsidR="00E841E3" w:rsidRPr="00747FEF" w:rsidRDefault="00E841E3" w:rsidP="000A0AEE">
      <w:pPr>
        <w:spacing w:after="0" w:line="240" w:lineRule="auto"/>
        <w:rPr>
          <w:rFonts w:ascii="Times New Roman" w:hAnsi="Times New Roman"/>
          <w:b/>
          <w:i/>
          <w:sz w:val="24"/>
          <w:szCs w:val="24"/>
        </w:rPr>
      </w:pPr>
      <w:r>
        <w:rPr>
          <w:rFonts w:ascii="Times New Roman" w:hAnsi="Times New Roman"/>
          <w:b/>
          <w:i/>
          <w:sz w:val="24"/>
          <w:szCs w:val="24"/>
        </w:rPr>
        <w:t xml:space="preserve"> t</w:t>
      </w:r>
      <w:r w:rsidRPr="00747FEF">
        <w:rPr>
          <w:rFonts w:ascii="Times New Roman" w:hAnsi="Times New Roman"/>
          <w:b/>
          <w:i/>
          <w:sz w:val="24"/>
          <w:szCs w:val="24"/>
        </w:rPr>
        <w:t>endere</w:t>
      </w:r>
      <w:r>
        <w:rPr>
          <w:rFonts w:ascii="Times New Roman" w:hAnsi="Times New Roman"/>
          <w:b/>
          <w:i/>
          <w:sz w:val="24"/>
          <w:szCs w:val="24"/>
        </w:rPr>
        <w:t xml:space="preserve"> </w:t>
      </w:r>
      <w:r w:rsidRPr="00747FEF">
        <w:rPr>
          <w:rFonts w:ascii="Times New Roman" w:hAnsi="Times New Roman"/>
          <w:b/>
          <w:i/>
          <w:sz w:val="24"/>
          <w:szCs w:val="24"/>
        </w:rPr>
        <w:t>all’impatto zero è un</w:t>
      </w:r>
      <w:r>
        <w:rPr>
          <w:rFonts w:ascii="Times New Roman" w:hAnsi="Times New Roman"/>
          <w:b/>
          <w:i/>
          <w:sz w:val="24"/>
          <w:szCs w:val="24"/>
        </w:rPr>
        <w:t xml:space="preserve"> obiettivo inderogabile!</w:t>
      </w:r>
    </w:p>
    <w:p w:rsidR="00E841E3" w:rsidRDefault="00E841E3" w:rsidP="000A0AEE">
      <w:pPr>
        <w:spacing w:after="0"/>
        <w:jc w:val="both"/>
        <w:rPr>
          <w:rFonts w:ascii="Times New Roman" w:hAnsi="Times New Roman"/>
          <w:sz w:val="24"/>
          <w:szCs w:val="24"/>
        </w:rPr>
      </w:pPr>
    </w:p>
    <w:p w:rsidR="00E841E3" w:rsidRDefault="00E841E3" w:rsidP="000A0AEE">
      <w:pPr>
        <w:spacing w:after="0"/>
        <w:jc w:val="both"/>
        <w:rPr>
          <w:rFonts w:ascii="Times New Roman" w:hAnsi="Times New Roman"/>
          <w:sz w:val="24"/>
          <w:szCs w:val="24"/>
        </w:rPr>
      </w:pPr>
      <w:r>
        <w:rPr>
          <w:rFonts w:ascii="Times New Roman" w:hAnsi="Times New Roman"/>
          <w:sz w:val="24"/>
          <w:szCs w:val="24"/>
        </w:rPr>
        <w:t xml:space="preserve">I territori delle aree oggi chiamate a discutere ( le due costiere e le isole del Golfo di Napoli ), hanno bisogno di una </w:t>
      </w:r>
      <w:r w:rsidRPr="0068399F">
        <w:rPr>
          <w:rFonts w:ascii="Times New Roman" w:hAnsi="Times New Roman"/>
          <w:b/>
          <w:i/>
          <w:sz w:val="24"/>
          <w:szCs w:val="24"/>
        </w:rPr>
        <w:t>difesa attiva</w:t>
      </w:r>
      <w:r>
        <w:rPr>
          <w:rFonts w:ascii="Times New Roman" w:hAnsi="Times New Roman"/>
          <w:sz w:val="24"/>
          <w:szCs w:val="24"/>
        </w:rPr>
        <w:t xml:space="preserve"> che non può essere legata alla sensibilità ed all’iniziativa del singolo ( iniziativa spesso solo di carattere repressivo da parte del vicinato ), ma di una corretta applicazione di una normativa e di una regolamentazione a monte che superi la discrezionalità anche istituzionale ( e qui il riferimento è in particolare alle Soprintendenze ai Beni Ambientali che non sempre hanno saputo essere fuori dalla contesa politica! ) ed approdi a dettare regole comportamentali che siano di garanzia del bene comune che è l’ambiente naturale e la sua biodiversità.</w:t>
      </w:r>
    </w:p>
    <w:p w:rsidR="00E841E3" w:rsidRDefault="00E841E3" w:rsidP="001920AC">
      <w:pPr>
        <w:rPr>
          <w:rFonts w:ascii="Times New Roman" w:hAnsi="Times New Roman"/>
          <w:color w:val="FF0000"/>
          <w:sz w:val="24"/>
          <w:szCs w:val="24"/>
        </w:rPr>
      </w:pPr>
    </w:p>
    <w:p w:rsidR="00E841E3" w:rsidRPr="008F6111" w:rsidRDefault="00E841E3" w:rsidP="008F6111">
      <w:pPr>
        <w:jc w:val="both"/>
        <w:rPr>
          <w:rFonts w:ascii="Times New Roman" w:hAnsi="Times New Roman"/>
          <w:sz w:val="24"/>
          <w:szCs w:val="24"/>
        </w:rPr>
      </w:pPr>
      <w:r w:rsidRPr="00B539D6">
        <w:rPr>
          <w:rFonts w:ascii="Times New Roman" w:hAnsi="Times New Roman"/>
          <w:b/>
          <w:i/>
          <w:sz w:val="24"/>
          <w:szCs w:val="24"/>
        </w:rPr>
        <w:t>In conclusione</w:t>
      </w:r>
      <w:r w:rsidRPr="008F6111">
        <w:rPr>
          <w:rFonts w:ascii="Times New Roman" w:hAnsi="Times New Roman"/>
          <w:sz w:val="24"/>
          <w:szCs w:val="24"/>
        </w:rPr>
        <w:t>,  al di là di quanto già inserito nella proposta di linee guida già presentata che è in perfetta sintonia con lo spirito della legge,  riassumo gl’indirizzi di cui sopra nella seguente sequenza:</w:t>
      </w:r>
    </w:p>
    <w:p w:rsidR="00E841E3" w:rsidRDefault="00E841E3" w:rsidP="00B539D6">
      <w:pPr>
        <w:pStyle w:val="ListParagraph"/>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 xml:space="preserve">Superamento dei confini amministrativi a Capri e ad Ischia per avere piani intercomunali nel segno del risparmio ambientale e della solidarietà; accorpamenti forse sono possibili anche per i comuni di piccola entità della costiera amalfitana; in ogni caso aprire il dibattito, in tal senso in tutti i consigli comunali e decidere di conseguenza ; </w:t>
      </w:r>
    </w:p>
    <w:p w:rsidR="00E841E3" w:rsidRDefault="00E841E3" w:rsidP="00B539D6">
      <w:pPr>
        <w:pStyle w:val="ListParagraph"/>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Utilizzazione dei fondi regionali per lo studio del territorio dal punto di vista energetico solare e la realizzazione del PESC,</w:t>
      </w:r>
    </w:p>
    <w:p w:rsidR="00E841E3" w:rsidRPr="004352E0" w:rsidRDefault="00E841E3" w:rsidP="009E774F">
      <w:pPr>
        <w:pStyle w:val="ListParagraph"/>
        <w:numPr>
          <w:ilvl w:val="0"/>
          <w:numId w:val="1"/>
        </w:numPr>
        <w:spacing w:after="0" w:line="240" w:lineRule="auto"/>
        <w:ind w:left="0" w:firstLine="0"/>
        <w:rPr>
          <w:rFonts w:ascii="Times New Roman" w:hAnsi="Times New Roman"/>
          <w:sz w:val="24"/>
          <w:szCs w:val="24"/>
        </w:rPr>
      </w:pPr>
      <w:r w:rsidRPr="004352E0">
        <w:rPr>
          <w:rFonts w:ascii="Times New Roman" w:hAnsi="Times New Roman"/>
          <w:sz w:val="24"/>
          <w:szCs w:val="24"/>
        </w:rPr>
        <w:t xml:space="preserve">Sviluppo di iniziative </w:t>
      </w:r>
      <w:r>
        <w:rPr>
          <w:rFonts w:ascii="Times New Roman" w:hAnsi="Times New Roman"/>
          <w:sz w:val="24"/>
          <w:szCs w:val="24"/>
        </w:rPr>
        <w:t>per s</w:t>
      </w:r>
      <w:r w:rsidRPr="004352E0">
        <w:rPr>
          <w:rFonts w:ascii="Times New Roman" w:hAnsi="Times New Roman"/>
          <w:sz w:val="24"/>
          <w:szCs w:val="24"/>
        </w:rPr>
        <w:t>vilupp</w:t>
      </w:r>
      <w:r>
        <w:rPr>
          <w:rFonts w:ascii="Times New Roman" w:hAnsi="Times New Roman"/>
          <w:sz w:val="24"/>
          <w:szCs w:val="24"/>
        </w:rPr>
        <w:t xml:space="preserve">are cultura solare/ </w:t>
      </w:r>
      <w:r w:rsidRPr="004352E0">
        <w:rPr>
          <w:rFonts w:ascii="Times New Roman" w:hAnsi="Times New Roman"/>
          <w:sz w:val="24"/>
          <w:szCs w:val="24"/>
        </w:rPr>
        <w:t>è questa la sfida</w:t>
      </w:r>
      <w:r>
        <w:rPr>
          <w:rFonts w:ascii="Times New Roman" w:hAnsi="Times New Roman"/>
          <w:sz w:val="24"/>
          <w:szCs w:val="24"/>
        </w:rPr>
        <w:t xml:space="preserve"> che vince; </w:t>
      </w:r>
    </w:p>
    <w:p w:rsidR="00E841E3" w:rsidRDefault="00E841E3" w:rsidP="009E774F">
      <w:pPr>
        <w:pStyle w:val="ListParagraph"/>
        <w:numPr>
          <w:ilvl w:val="0"/>
          <w:numId w:val="1"/>
        </w:numPr>
        <w:ind w:left="0" w:firstLine="0"/>
        <w:rPr>
          <w:rFonts w:ascii="Times New Roman" w:hAnsi="Times New Roman"/>
          <w:sz w:val="24"/>
          <w:szCs w:val="24"/>
        </w:rPr>
      </w:pPr>
      <w:r>
        <w:rPr>
          <w:rFonts w:ascii="Times New Roman" w:hAnsi="Times New Roman"/>
          <w:sz w:val="24"/>
          <w:szCs w:val="24"/>
        </w:rPr>
        <w:t>Rivisitazione dei Piani Regolatori laddove esistenti ed adattamento del Regolamento Comunale per l’Estetica alle nuove esigenze per il passaggio da una economia ad un’ altra; da una civiltà ad un’altra, a quella del Sole;</w:t>
      </w:r>
    </w:p>
    <w:p w:rsidR="00E841E3" w:rsidRDefault="00E841E3" w:rsidP="00B539D6">
      <w:pPr>
        <w:pStyle w:val="ListParagraph"/>
        <w:numPr>
          <w:ilvl w:val="0"/>
          <w:numId w:val="1"/>
        </w:numPr>
        <w:ind w:left="0" w:firstLine="0"/>
        <w:rPr>
          <w:rFonts w:ascii="Times New Roman" w:hAnsi="Times New Roman"/>
          <w:sz w:val="24"/>
          <w:szCs w:val="24"/>
        </w:rPr>
      </w:pPr>
      <w:r w:rsidRPr="00613724">
        <w:rPr>
          <w:rFonts w:ascii="Times New Roman" w:hAnsi="Times New Roman"/>
          <w:sz w:val="24"/>
          <w:szCs w:val="24"/>
        </w:rPr>
        <w:t>Costru</w:t>
      </w:r>
      <w:r>
        <w:rPr>
          <w:rFonts w:ascii="Times New Roman" w:hAnsi="Times New Roman"/>
          <w:sz w:val="24"/>
          <w:szCs w:val="24"/>
        </w:rPr>
        <w:t>zione dei</w:t>
      </w:r>
      <w:r w:rsidRPr="00613724">
        <w:rPr>
          <w:rFonts w:ascii="Times New Roman" w:hAnsi="Times New Roman"/>
          <w:sz w:val="24"/>
          <w:szCs w:val="24"/>
        </w:rPr>
        <w:t xml:space="preserve"> Piani </w:t>
      </w:r>
      <w:r>
        <w:rPr>
          <w:rFonts w:ascii="Times New Roman" w:hAnsi="Times New Roman"/>
          <w:sz w:val="24"/>
          <w:szCs w:val="24"/>
        </w:rPr>
        <w:t>PESC</w:t>
      </w:r>
    </w:p>
    <w:p w:rsidR="00E841E3" w:rsidRDefault="00E841E3" w:rsidP="00B539D6">
      <w:pPr>
        <w:pStyle w:val="ListParagraph"/>
        <w:numPr>
          <w:ilvl w:val="0"/>
          <w:numId w:val="3"/>
        </w:numPr>
        <w:ind w:left="0" w:firstLine="0"/>
        <w:rPr>
          <w:rFonts w:ascii="Times New Roman" w:hAnsi="Times New Roman"/>
          <w:sz w:val="24"/>
          <w:szCs w:val="24"/>
        </w:rPr>
      </w:pPr>
      <w:r w:rsidRPr="00613724">
        <w:rPr>
          <w:rFonts w:ascii="Times New Roman" w:hAnsi="Times New Roman"/>
          <w:sz w:val="24"/>
          <w:szCs w:val="24"/>
        </w:rPr>
        <w:t xml:space="preserve">nel </w:t>
      </w:r>
      <w:r>
        <w:rPr>
          <w:rFonts w:ascii="Times New Roman" w:hAnsi="Times New Roman"/>
          <w:sz w:val="24"/>
          <w:szCs w:val="24"/>
        </w:rPr>
        <w:t>r</w:t>
      </w:r>
      <w:r w:rsidRPr="00613724">
        <w:rPr>
          <w:rFonts w:ascii="Times New Roman" w:hAnsi="Times New Roman"/>
          <w:sz w:val="24"/>
          <w:szCs w:val="24"/>
        </w:rPr>
        <w:t>ispetto dei vincoli e della partecipazione democratica ad ogni decisione istituzionale;</w:t>
      </w:r>
    </w:p>
    <w:p w:rsidR="00E841E3" w:rsidRDefault="00E841E3" w:rsidP="00B539D6">
      <w:pPr>
        <w:pStyle w:val="ListParagraph"/>
        <w:numPr>
          <w:ilvl w:val="0"/>
          <w:numId w:val="3"/>
        </w:numPr>
        <w:ind w:left="0" w:firstLine="0"/>
        <w:rPr>
          <w:rFonts w:ascii="Times New Roman" w:hAnsi="Times New Roman"/>
          <w:sz w:val="24"/>
          <w:szCs w:val="24"/>
        </w:rPr>
      </w:pPr>
      <w:r>
        <w:rPr>
          <w:rFonts w:ascii="Times New Roman" w:hAnsi="Times New Roman"/>
          <w:sz w:val="24"/>
          <w:szCs w:val="24"/>
        </w:rPr>
        <w:t xml:space="preserve">non prevedendo </w:t>
      </w:r>
      <w:r w:rsidRPr="00613724">
        <w:rPr>
          <w:rFonts w:ascii="Times New Roman" w:hAnsi="Times New Roman"/>
          <w:sz w:val="24"/>
          <w:szCs w:val="24"/>
        </w:rPr>
        <w:t xml:space="preserve"> eolico </w:t>
      </w:r>
      <w:r>
        <w:rPr>
          <w:rFonts w:ascii="Times New Roman" w:hAnsi="Times New Roman"/>
          <w:sz w:val="24"/>
          <w:szCs w:val="24"/>
        </w:rPr>
        <w:t>nelle aree di forte pregio ambientale, come le isole e le costiere</w:t>
      </w:r>
      <w:r w:rsidRPr="00613724">
        <w:rPr>
          <w:rFonts w:ascii="Times New Roman" w:hAnsi="Times New Roman"/>
          <w:sz w:val="24"/>
          <w:szCs w:val="24"/>
        </w:rPr>
        <w:t>;</w:t>
      </w:r>
    </w:p>
    <w:p w:rsidR="00E841E3" w:rsidRPr="00613724" w:rsidRDefault="00E841E3" w:rsidP="00B539D6">
      <w:pPr>
        <w:pStyle w:val="ListParagraph"/>
        <w:numPr>
          <w:ilvl w:val="0"/>
          <w:numId w:val="3"/>
        </w:numPr>
        <w:ind w:left="0" w:firstLine="0"/>
        <w:rPr>
          <w:rFonts w:ascii="Times New Roman" w:hAnsi="Times New Roman"/>
          <w:sz w:val="24"/>
          <w:szCs w:val="24"/>
        </w:rPr>
      </w:pPr>
      <w:r>
        <w:rPr>
          <w:rFonts w:ascii="Times New Roman" w:hAnsi="Times New Roman"/>
          <w:sz w:val="24"/>
          <w:szCs w:val="24"/>
        </w:rPr>
        <w:t xml:space="preserve">per dare </w:t>
      </w:r>
      <w:r w:rsidRPr="00613724">
        <w:rPr>
          <w:rFonts w:ascii="Times New Roman" w:hAnsi="Times New Roman"/>
          <w:sz w:val="24"/>
          <w:szCs w:val="24"/>
        </w:rPr>
        <w:t>autosufficienza energetic</w:t>
      </w:r>
      <w:r>
        <w:rPr>
          <w:rFonts w:ascii="Times New Roman" w:hAnsi="Times New Roman"/>
          <w:sz w:val="24"/>
          <w:szCs w:val="24"/>
        </w:rPr>
        <w:t>a</w:t>
      </w:r>
      <w:r w:rsidRPr="00613724">
        <w:rPr>
          <w:rFonts w:ascii="Times New Roman" w:hAnsi="Times New Roman"/>
          <w:sz w:val="24"/>
          <w:szCs w:val="24"/>
        </w:rPr>
        <w:t xml:space="preserve"> </w:t>
      </w:r>
      <w:r>
        <w:rPr>
          <w:rFonts w:ascii="Times New Roman" w:hAnsi="Times New Roman"/>
          <w:sz w:val="24"/>
          <w:szCs w:val="24"/>
        </w:rPr>
        <w:t>alle</w:t>
      </w:r>
      <w:r w:rsidRPr="00613724">
        <w:rPr>
          <w:rFonts w:ascii="Times New Roman" w:hAnsi="Times New Roman"/>
          <w:sz w:val="24"/>
          <w:szCs w:val="24"/>
        </w:rPr>
        <w:t xml:space="preserve"> case sparse</w:t>
      </w:r>
      <w:r>
        <w:rPr>
          <w:rFonts w:ascii="Times New Roman" w:hAnsi="Times New Roman"/>
          <w:sz w:val="24"/>
          <w:szCs w:val="24"/>
        </w:rPr>
        <w:t>;</w:t>
      </w:r>
    </w:p>
    <w:p w:rsidR="00E841E3" w:rsidRPr="00613724" w:rsidRDefault="00E841E3" w:rsidP="00B539D6">
      <w:pPr>
        <w:pStyle w:val="ListParagraph"/>
        <w:numPr>
          <w:ilvl w:val="0"/>
          <w:numId w:val="3"/>
        </w:numPr>
        <w:ind w:left="0" w:firstLine="0"/>
        <w:rPr>
          <w:rFonts w:ascii="Times New Roman" w:hAnsi="Times New Roman"/>
          <w:sz w:val="24"/>
          <w:szCs w:val="24"/>
        </w:rPr>
      </w:pPr>
      <w:r>
        <w:rPr>
          <w:rFonts w:ascii="Times New Roman" w:hAnsi="Times New Roman"/>
          <w:sz w:val="24"/>
          <w:szCs w:val="24"/>
        </w:rPr>
        <w:t>per l’</w:t>
      </w:r>
      <w:r w:rsidRPr="00613724">
        <w:rPr>
          <w:rFonts w:ascii="Times New Roman" w:hAnsi="Times New Roman"/>
          <w:sz w:val="24"/>
          <w:szCs w:val="24"/>
        </w:rPr>
        <w:t>utilizzo dei tetti abitativi e dei capannoni, tegolati e pareti verticale previa VIA;</w:t>
      </w:r>
    </w:p>
    <w:p w:rsidR="00E841E3" w:rsidRDefault="00E841E3" w:rsidP="00B539D6">
      <w:pPr>
        <w:pStyle w:val="ListParagraph"/>
        <w:numPr>
          <w:ilvl w:val="0"/>
          <w:numId w:val="3"/>
        </w:numPr>
        <w:ind w:left="0" w:firstLine="0"/>
        <w:rPr>
          <w:rFonts w:ascii="Times New Roman" w:hAnsi="Times New Roman"/>
          <w:sz w:val="24"/>
          <w:szCs w:val="24"/>
        </w:rPr>
      </w:pPr>
      <w:r>
        <w:rPr>
          <w:rFonts w:ascii="Times New Roman" w:hAnsi="Times New Roman"/>
          <w:sz w:val="24"/>
          <w:szCs w:val="24"/>
        </w:rPr>
        <w:t>per dotare i centri urbani di impianti di energia di piccola o media potenza</w:t>
      </w:r>
    </w:p>
    <w:p w:rsidR="00E841E3" w:rsidRDefault="00E841E3" w:rsidP="00B539D6">
      <w:pPr>
        <w:rPr>
          <w:rFonts w:ascii="Times New Roman" w:hAnsi="Times New Roman"/>
          <w:color w:val="FF0000"/>
          <w:sz w:val="24"/>
          <w:szCs w:val="24"/>
        </w:rPr>
      </w:pPr>
    </w:p>
    <w:p w:rsidR="00E841E3" w:rsidRDefault="00E841E3" w:rsidP="009E774F">
      <w:pPr>
        <w:jc w:val="both"/>
        <w:rPr>
          <w:rFonts w:ascii="Times New Roman" w:hAnsi="Times New Roman"/>
          <w:sz w:val="24"/>
          <w:szCs w:val="24"/>
        </w:rPr>
      </w:pPr>
      <w:r>
        <w:rPr>
          <w:rFonts w:ascii="Times New Roman" w:hAnsi="Times New Roman"/>
          <w:sz w:val="24"/>
          <w:szCs w:val="24"/>
        </w:rPr>
        <w:t>Finisco col dire che</w:t>
      </w:r>
      <w:r w:rsidRPr="007556A7">
        <w:rPr>
          <w:rFonts w:ascii="Times New Roman" w:hAnsi="Times New Roman"/>
          <w:sz w:val="24"/>
          <w:szCs w:val="24"/>
        </w:rPr>
        <w:t xml:space="preserve"> occorre prendere atto che una tendenza al solare c’è </w:t>
      </w:r>
      <w:r>
        <w:rPr>
          <w:rFonts w:ascii="Times New Roman" w:hAnsi="Times New Roman"/>
          <w:sz w:val="24"/>
          <w:szCs w:val="24"/>
        </w:rPr>
        <w:t xml:space="preserve">ed è diffusa </w:t>
      </w:r>
      <w:r w:rsidRPr="007556A7">
        <w:rPr>
          <w:rFonts w:ascii="Times New Roman" w:hAnsi="Times New Roman"/>
          <w:sz w:val="24"/>
          <w:szCs w:val="24"/>
        </w:rPr>
        <w:t>e</w:t>
      </w:r>
      <w:r>
        <w:rPr>
          <w:rFonts w:ascii="Times New Roman" w:hAnsi="Times New Roman"/>
          <w:sz w:val="24"/>
          <w:szCs w:val="24"/>
        </w:rPr>
        <w:t xml:space="preserve"> che abbiamo </w:t>
      </w:r>
      <w:r w:rsidRPr="007556A7">
        <w:rPr>
          <w:rFonts w:ascii="Times New Roman" w:hAnsi="Times New Roman"/>
          <w:sz w:val="24"/>
          <w:szCs w:val="24"/>
        </w:rPr>
        <w:t xml:space="preserve"> il dovere di partire da questo  perché l’intervento dei singoli superi l’individualismo ed assuma valenza collettiva; perché si affermi  un impegno istituzionale in tal senso che sia di garanzia e di guida nel passaggio dall’energia tradizionale a quella solare; e ciò lo dobbiamo fare evitando un nuovo saccheggio del territorio e nella perfetta integrazione tra le esigenze di economia pubblica o privata che sia con la difesa e la valorizzazione del bene ambientale nelle sue diverse specificità. La discussione di oggi, promoss</w:t>
      </w:r>
      <w:r>
        <w:rPr>
          <w:rFonts w:ascii="Times New Roman" w:hAnsi="Times New Roman"/>
          <w:sz w:val="24"/>
          <w:szCs w:val="24"/>
        </w:rPr>
        <w:t>a</w:t>
      </w:r>
      <w:r w:rsidRPr="007556A7">
        <w:rPr>
          <w:rFonts w:ascii="Times New Roman" w:hAnsi="Times New Roman"/>
          <w:sz w:val="24"/>
          <w:szCs w:val="24"/>
        </w:rPr>
        <w:t xml:space="preserve"> dal Comune</w:t>
      </w:r>
      <w:r>
        <w:rPr>
          <w:rFonts w:ascii="Times New Roman" w:hAnsi="Times New Roman"/>
          <w:sz w:val="24"/>
          <w:szCs w:val="24"/>
        </w:rPr>
        <w:t xml:space="preserve"> di Sorrento in uno con la Rete Campana per la Civiltà del Sole e della Biodiversità</w:t>
      </w:r>
      <w:r w:rsidRPr="007556A7">
        <w:rPr>
          <w:rFonts w:ascii="Times New Roman" w:hAnsi="Times New Roman"/>
          <w:sz w:val="24"/>
          <w:szCs w:val="24"/>
        </w:rPr>
        <w:t xml:space="preserve">, è il primo passo per un impegno </w:t>
      </w:r>
      <w:r>
        <w:rPr>
          <w:rFonts w:ascii="Times New Roman" w:hAnsi="Times New Roman"/>
          <w:sz w:val="24"/>
          <w:szCs w:val="24"/>
        </w:rPr>
        <w:t xml:space="preserve">a più voci </w:t>
      </w:r>
      <w:r w:rsidRPr="007556A7">
        <w:rPr>
          <w:rFonts w:ascii="Times New Roman" w:hAnsi="Times New Roman"/>
          <w:sz w:val="24"/>
          <w:szCs w:val="24"/>
        </w:rPr>
        <w:t>in tale direzione</w:t>
      </w:r>
      <w:r>
        <w:rPr>
          <w:rFonts w:ascii="Times New Roman" w:hAnsi="Times New Roman"/>
          <w:sz w:val="24"/>
          <w:szCs w:val="24"/>
        </w:rPr>
        <w:t>. Basta crederci ed operare di conseguenza per raggiungere obiettivi concreti!</w:t>
      </w:r>
    </w:p>
    <w:p w:rsidR="00E841E3" w:rsidRPr="00A91DD5" w:rsidRDefault="00E841E3" w:rsidP="001A134B">
      <w:pPr>
        <w:ind w:firstLine="708"/>
        <w:jc w:val="center"/>
        <w:rPr>
          <w:rFonts w:ascii="Times New Roman" w:hAnsi="Times New Roman"/>
          <w:b/>
          <w:i/>
          <w:sz w:val="24"/>
          <w:szCs w:val="24"/>
        </w:rPr>
      </w:pPr>
      <w:r w:rsidRPr="00A91DD5">
        <w:rPr>
          <w:rFonts w:ascii="Times New Roman" w:hAnsi="Times New Roman"/>
          <w:b/>
          <w:i/>
          <w:sz w:val="24"/>
          <w:szCs w:val="24"/>
        </w:rPr>
        <w:t>Nicola Lamonica</w:t>
      </w:r>
    </w:p>
    <w:sectPr w:rsidR="00E841E3" w:rsidRPr="00A91DD5" w:rsidSect="00A73891">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E3" w:rsidRDefault="00E841E3" w:rsidP="00B86B57">
      <w:pPr>
        <w:spacing w:after="0" w:line="240" w:lineRule="auto"/>
      </w:pPr>
      <w:r>
        <w:separator/>
      </w:r>
    </w:p>
  </w:endnote>
  <w:endnote w:type="continuationSeparator" w:id="0">
    <w:p w:rsidR="00E841E3" w:rsidRDefault="00E841E3" w:rsidP="00B86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E3" w:rsidRDefault="00E841E3">
    <w:pPr>
      <w:pStyle w:val="Footer"/>
      <w:jc w:val="right"/>
    </w:pPr>
    <w:fldSimple w:instr=" PAGE   \* MERGEFORMAT ">
      <w:r>
        <w:rPr>
          <w:noProof/>
        </w:rPr>
        <w:t>1</w:t>
      </w:r>
    </w:fldSimple>
  </w:p>
  <w:p w:rsidR="00E841E3" w:rsidRDefault="00E84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E3" w:rsidRDefault="00E841E3" w:rsidP="00B86B57">
      <w:pPr>
        <w:spacing w:after="0" w:line="240" w:lineRule="auto"/>
      </w:pPr>
      <w:r>
        <w:separator/>
      </w:r>
    </w:p>
  </w:footnote>
  <w:footnote w:type="continuationSeparator" w:id="0">
    <w:p w:rsidR="00E841E3" w:rsidRDefault="00E841E3" w:rsidP="00B86B57">
      <w:pPr>
        <w:spacing w:after="0" w:line="240" w:lineRule="auto"/>
      </w:pPr>
      <w:r>
        <w:continuationSeparator/>
      </w:r>
    </w:p>
  </w:footnote>
  <w:footnote w:id="1">
    <w:p w:rsidR="00E841E3" w:rsidRDefault="00E841E3">
      <w:pPr>
        <w:pStyle w:val="FootnoteText"/>
      </w:pPr>
      <w:r w:rsidRPr="003D7A3B">
        <w:rPr>
          <w:rStyle w:val="FootnoteReference"/>
          <w:rFonts w:ascii="Times New Roman" w:hAnsi="Times New Roman"/>
          <w:sz w:val="18"/>
          <w:szCs w:val="18"/>
        </w:rPr>
        <w:footnoteRef/>
      </w:r>
      <w:r w:rsidRPr="003D7A3B">
        <w:rPr>
          <w:rFonts w:ascii="Times New Roman" w:hAnsi="Times New Roman"/>
          <w:sz w:val="18"/>
          <w:szCs w:val="18"/>
        </w:rPr>
        <w:t xml:space="preserve"> A tale proposito è bene un inciso. La storia politica e sociale che abbiamo finora conosciuto in Campania -  ad esempio quella inerente alla difesa e alla gestione del territorio - ci dice che </w:t>
      </w:r>
      <w:r w:rsidRPr="003D7A3B">
        <w:rPr>
          <w:rFonts w:ascii="Times New Roman" w:hAnsi="Times New Roman"/>
          <w:sz w:val="18"/>
          <w:szCs w:val="18"/>
          <w:u w:val="single"/>
        </w:rPr>
        <w:t>sbaglia chi dà fiducia e delega</w:t>
      </w:r>
      <w:r w:rsidRPr="003D7A3B">
        <w:rPr>
          <w:rFonts w:ascii="Times New Roman" w:hAnsi="Times New Roman"/>
          <w:sz w:val="18"/>
          <w:szCs w:val="18"/>
        </w:rPr>
        <w:t xml:space="preserve"> senza affinare il dovere del controllo e </w:t>
      </w:r>
      <w:r w:rsidRPr="003D7A3B">
        <w:rPr>
          <w:rFonts w:ascii="Times New Roman" w:hAnsi="Times New Roman"/>
          <w:sz w:val="18"/>
          <w:szCs w:val="18"/>
          <w:u w:val="single"/>
        </w:rPr>
        <w:t>sbaglia due volte</w:t>
      </w:r>
      <w:r w:rsidRPr="003D7A3B">
        <w:rPr>
          <w:rFonts w:ascii="Times New Roman" w:hAnsi="Times New Roman"/>
          <w:sz w:val="18"/>
          <w:szCs w:val="18"/>
        </w:rPr>
        <w:t xml:space="preserve"> chi pensa che una legge, sia pure votata all’unanimità e con tutte le prescrizioni che impone, sia di per sé sufficiente per la sua attuazione e per avviarci sulla strada giusta.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39"/>
    <w:multiLevelType w:val="hybridMultilevel"/>
    <w:tmpl w:val="BDF4E220"/>
    <w:lvl w:ilvl="0" w:tplc="EC4CE29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21FE40FC"/>
    <w:multiLevelType w:val="hybridMultilevel"/>
    <w:tmpl w:val="56DA68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5203E21"/>
    <w:multiLevelType w:val="hybridMultilevel"/>
    <w:tmpl w:val="74B0F086"/>
    <w:lvl w:ilvl="0" w:tplc="EF68012C">
      <w:numFmt w:val="bullet"/>
      <w:lvlText w:val=""/>
      <w:lvlJc w:val="left"/>
      <w:pPr>
        <w:ind w:left="405" w:hanging="360"/>
      </w:pPr>
      <w:rPr>
        <w:rFonts w:ascii="Wingdings" w:eastAsia="Times New Roman" w:hAnsi="Wingdings" w:hint="default"/>
      </w:rPr>
    </w:lvl>
    <w:lvl w:ilvl="1" w:tplc="04100003" w:tentative="1">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nsid w:val="37AE3FD3"/>
    <w:multiLevelType w:val="hybridMultilevel"/>
    <w:tmpl w:val="6DC23EAA"/>
    <w:lvl w:ilvl="0" w:tplc="EF04000E">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5B7"/>
    <w:rsid w:val="00003AD3"/>
    <w:rsid w:val="0000459B"/>
    <w:rsid w:val="00055DF8"/>
    <w:rsid w:val="000755AF"/>
    <w:rsid w:val="000840F0"/>
    <w:rsid w:val="000A0AEE"/>
    <w:rsid w:val="000C3DBF"/>
    <w:rsid w:val="000E4FE9"/>
    <w:rsid w:val="001179EC"/>
    <w:rsid w:val="001349A2"/>
    <w:rsid w:val="001920AC"/>
    <w:rsid w:val="001A134B"/>
    <w:rsid w:val="001B0A93"/>
    <w:rsid w:val="00201B83"/>
    <w:rsid w:val="002442B4"/>
    <w:rsid w:val="002527C3"/>
    <w:rsid w:val="00254FCD"/>
    <w:rsid w:val="00281DF5"/>
    <w:rsid w:val="002A3F17"/>
    <w:rsid w:val="002B2149"/>
    <w:rsid w:val="00365C27"/>
    <w:rsid w:val="003B0635"/>
    <w:rsid w:val="003B2CB3"/>
    <w:rsid w:val="003D7A3B"/>
    <w:rsid w:val="003E2FA1"/>
    <w:rsid w:val="003E625B"/>
    <w:rsid w:val="003E7CB1"/>
    <w:rsid w:val="00400A36"/>
    <w:rsid w:val="0042350C"/>
    <w:rsid w:val="004352E0"/>
    <w:rsid w:val="004473DD"/>
    <w:rsid w:val="00475F0E"/>
    <w:rsid w:val="004A0F19"/>
    <w:rsid w:val="004B112D"/>
    <w:rsid w:val="004B79C3"/>
    <w:rsid w:val="004D5C59"/>
    <w:rsid w:val="00522CBB"/>
    <w:rsid w:val="005545F2"/>
    <w:rsid w:val="00561758"/>
    <w:rsid w:val="00613724"/>
    <w:rsid w:val="0063152B"/>
    <w:rsid w:val="00672BF2"/>
    <w:rsid w:val="0068399F"/>
    <w:rsid w:val="006C638A"/>
    <w:rsid w:val="006D484E"/>
    <w:rsid w:val="00704BBB"/>
    <w:rsid w:val="0070632B"/>
    <w:rsid w:val="007130FC"/>
    <w:rsid w:val="007247FF"/>
    <w:rsid w:val="00737921"/>
    <w:rsid w:val="00747FEF"/>
    <w:rsid w:val="007556A7"/>
    <w:rsid w:val="0076122A"/>
    <w:rsid w:val="007A3AA0"/>
    <w:rsid w:val="007F48D0"/>
    <w:rsid w:val="008478CB"/>
    <w:rsid w:val="00856EA4"/>
    <w:rsid w:val="0088243D"/>
    <w:rsid w:val="00897850"/>
    <w:rsid w:val="008B20CC"/>
    <w:rsid w:val="008C151B"/>
    <w:rsid w:val="008F6111"/>
    <w:rsid w:val="00941C58"/>
    <w:rsid w:val="009765B7"/>
    <w:rsid w:val="00991483"/>
    <w:rsid w:val="009A7BBF"/>
    <w:rsid w:val="009D3C53"/>
    <w:rsid w:val="009E774F"/>
    <w:rsid w:val="00A05CFE"/>
    <w:rsid w:val="00A0696A"/>
    <w:rsid w:val="00A17D03"/>
    <w:rsid w:val="00A31A4E"/>
    <w:rsid w:val="00A426B3"/>
    <w:rsid w:val="00A53D87"/>
    <w:rsid w:val="00A73891"/>
    <w:rsid w:val="00A91DD5"/>
    <w:rsid w:val="00A9228A"/>
    <w:rsid w:val="00A931D0"/>
    <w:rsid w:val="00AA171E"/>
    <w:rsid w:val="00AA4A97"/>
    <w:rsid w:val="00AB1AF5"/>
    <w:rsid w:val="00AE5C2D"/>
    <w:rsid w:val="00AF5584"/>
    <w:rsid w:val="00B023A5"/>
    <w:rsid w:val="00B539D6"/>
    <w:rsid w:val="00B708BE"/>
    <w:rsid w:val="00B86B57"/>
    <w:rsid w:val="00BB1701"/>
    <w:rsid w:val="00BC4281"/>
    <w:rsid w:val="00C1613E"/>
    <w:rsid w:val="00C41492"/>
    <w:rsid w:val="00CA3567"/>
    <w:rsid w:val="00CC1F48"/>
    <w:rsid w:val="00CD423C"/>
    <w:rsid w:val="00CE5C47"/>
    <w:rsid w:val="00CF543B"/>
    <w:rsid w:val="00D656A5"/>
    <w:rsid w:val="00D76E87"/>
    <w:rsid w:val="00D83BD9"/>
    <w:rsid w:val="00D846FD"/>
    <w:rsid w:val="00DC401C"/>
    <w:rsid w:val="00DD2414"/>
    <w:rsid w:val="00DF1D73"/>
    <w:rsid w:val="00E10223"/>
    <w:rsid w:val="00E60571"/>
    <w:rsid w:val="00E841E3"/>
    <w:rsid w:val="00EA0471"/>
    <w:rsid w:val="00EB02D7"/>
    <w:rsid w:val="00EC1872"/>
    <w:rsid w:val="00EC42B8"/>
    <w:rsid w:val="00EF48E4"/>
    <w:rsid w:val="00F1401F"/>
    <w:rsid w:val="00F15689"/>
    <w:rsid w:val="00F2508E"/>
    <w:rsid w:val="00F401AA"/>
    <w:rsid w:val="00F844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527C3"/>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2527C3"/>
    <w:pPr>
      <w:spacing w:before="480" w:after="0"/>
      <w:contextualSpacing/>
      <w:outlineLvl w:val="0"/>
    </w:pPr>
    <w:rPr>
      <w:rFonts w:ascii="Cambria" w:hAnsi="Cambria"/>
      <w:smallCaps/>
      <w:spacing w:val="5"/>
      <w:sz w:val="36"/>
      <w:szCs w:val="36"/>
      <w:lang w:eastAsia="it-IT"/>
    </w:rPr>
  </w:style>
  <w:style w:type="paragraph" w:styleId="Heading2">
    <w:name w:val="heading 2"/>
    <w:basedOn w:val="Normal"/>
    <w:next w:val="Normal"/>
    <w:link w:val="Heading2Char"/>
    <w:uiPriority w:val="99"/>
    <w:qFormat/>
    <w:rsid w:val="002527C3"/>
    <w:pPr>
      <w:spacing w:before="200" w:after="0" w:line="271" w:lineRule="auto"/>
      <w:outlineLvl w:val="1"/>
    </w:pPr>
    <w:rPr>
      <w:rFonts w:ascii="Cambria" w:hAnsi="Cambria"/>
      <w:smallCaps/>
      <w:sz w:val="28"/>
      <w:szCs w:val="28"/>
      <w:lang w:eastAsia="it-IT"/>
    </w:rPr>
  </w:style>
  <w:style w:type="paragraph" w:styleId="Heading3">
    <w:name w:val="heading 3"/>
    <w:basedOn w:val="Normal"/>
    <w:next w:val="Normal"/>
    <w:link w:val="Heading3Char"/>
    <w:uiPriority w:val="99"/>
    <w:qFormat/>
    <w:rsid w:val="002527C3"/>
    <w:pPr>
      <w:spacing w:before="200" w:after="0" w:line="271" w:lineRule="auto"/>
      <w:outlineLvl w:val="2"/>
    </w:pPr>
    <w:rPr>
      <w:rFonts w:ascii="Cambria" w:hAnsi="Cambria"/>
      <w:i/>
      <w:iCs/>
      <w:smallCaps/>
      <w:spacing w:val="5"/>
      <w:sz w:val="26"/>
      <w:szCs w:val="26"/>
      <w:lang w:eastAsia="it-IT"/>
    </w:rPr>
  </w:style>
  <w:style w:type="paragraph" w:styleId="Heading4">
    <w:name w:val="heading 4"/>
    <w:basedOn w:val="Normal"/>
    <w:next w:val="Normal"/>
    <w:link w:val="Heading4Char"/>
    <w:uiPriority w:val="99"/>
    <w:qFormat/>
    <w:rsid w:val="002527C3"/>
    <w:pPr>
      <w:spacing w:after="0" w:line="271" w:lineRule="auto"/>
      <w:outlineLvl w:val="3"/>
    </w:pPr>
    <w:rPr>
      <w:rFonts w:ascii="Cambria" w:hAnsi="Cambria"/>
      <w:b/>
      <w:bCs/>
      <w:spacing w:val="5"/>
      <w:sz w:val="24"/>
      <w:szCs w:val="24"/>
      <w:lang w:eastAsia="it-IT"/>
    </w:rPr>
  </w:style>
  <w:style w:type="paragraph" w:styleId="Heading5">
    <w:name w:val="heading 5"/>
    <w:basedOn w:val="Normal"/>
    <w:next w:val="Normal"/>
    <w:link w:val="Heading5Char"/>
    <w:uiPriority w:val="99"/>
    <w:qFormat/>
    <w:rsid w:val="002527C3"/>
    <w:pPr>
      <w:spacing w:after="0" w:line="271" w:lineRule="auto"/>
      <w:outlineLvl w:val="4"/>
    </w:pPr>
    <w:rPr>
      <w:rFonts w:ascii="Cambria" w:hAnsi="Cambria"/>
      <w:i/>
      <w:iCs/>
      <w:sz w:val="24"/>
      <w:szCs w:val="24"/>
      <w:lang w:eastAsia="it-IT"/>
    </w:rPr>
  </w:style>
  <w:style w:type="paragraph" w:styleId="Heading6">
    <w:name w:val="heading 6"/>
    <w:basedOn w:val="Normal"/>
    <w:next w:val="Normal"/>
    <w:link w:val="Heading6Char"/>
    <w:uiPriority w:val="99"/>
    <w:qFormat/>
    <w:rsid w:val="002527C3"/>
    <w:pPr>
      <w:shd w:val="clear" w:color="auto" w:fill="FFFFFF"/>
      <w:spacing w:after="0" w:line="271" w:lineRule="auto"/>
      <w:outlineLvl w:val="5"/>
    </w:pPr>
    <w:rPr>
      <w:rFonts w:ascii="Cambria" w:hAnsi="Cambria"/>
      <w:b/>
      <w:bCs/>
      <w:color w:val="595959"/>
      <w:spacing w:val="5"/>
      <w:sz w:val="20"/>
      <w:szCs w:val="20"/>
      <w:lang w:eastAsia="it-IT"/>
    </w:rPr>
  </w:style>
  <w:style w:type="paragraph" w:styleId="Heading7">
    <w:name w:val="heading 7"/>
    <w:basedOn w:val="Normal"/>
    <w:next w:val="Normal"/>
    <w:link w:val="Heading7Char"/>
    <w:uiPriority w:val="99"/>
    <w:qFormat/>
    <w:rsid w:val="002527C3"/>
    <w:pPr>
      <w:spacing w:after="0"/>
      <w:outlineLvl w:val="6"/>
    </w:pPr>
    <w:rPr>
      <w:rFonts w:ascii="Cambria" w:hAnsi="Cambria"/>
      <w:b/>
      <w:bCs/>
      <w:i/>
      <w:iCs/>
      <w:color w:val="5A5A5A"/>
      <w:sz w:val="20"/>
      <w:szCs w:val="20"/>
      <w:lang w:eastAsia="it-IT"/>
    </w:rPr>
  </w:style>
  <w:style w:type="paragraph" w:styleId="Heading8">
    <w:name w:val="heading 8"/>
    <w:basedOn w:val="Normal"/>
    <w:next w:val="Normal"/>
    <w:link w:val="Heading8Char"/>
    <w:uiPriority w:val="99"/>
    <w:qFormat/>
    <w:rsid w:val="002527C3"/>
    <w:pPr>
      <w:spacing w:after="0"/>
      <w:outlineLvl w:val="7"/>
    </w:pPr>
    <w:rPr>
      <w:rFonts w:ascii="Cambria" w:hAnsi="Cambria"/>
      <w:b/>
      <w:bCs/>
      <w:color w:val="7F7F7F"/>
      <w:sz w:val="20"/>
      <w:szCs w:val="20"/>
      <w:lang w:eastAsia="it-IT"/>
    </w:rPr>
  </w:style>
  <w:style w:type="paragraph" w:styleId="Heading9">
    <w:name w:val="heading 9"/>
    <w:basedOn w:val="Normal"/>
    <w:next w:val="Normal"/>
    <w:link w:val="Heading9Char"/>
    <w:uiPriority w:val="99"/>
    <w:qFormat/>
    <w:rsid w:val="002527C3"/>
    <w:pPr>
      <w:spacing w:after="0" w:line="271" w:lineRule="auto"/>
      <w:outlineLvl w:val="8"/>
    </w:pPr>
    <w:rPr>
      <w:rFonts w:ascii="Cambria" w:hAnsi="Cambria"/>
      <w:b/>
      <w:bCs/>
      <w:i/>
      <w:iCs/>
      <w:color w:val="7F7F7F"/>
      <w:sz w:val="18"/>
      <w:szCs w:val="1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7C3"/>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2527C3"/>
    <w:rPr>
      <w:rFonts w:cs="Times New Roman"/>
      <w:smallCaps/>
      <w:sz w:val="28"/>
      <w:szCs w:val="28"/>
    </w:rPr>
  </w:style>
  <w:style w:type="character" w:customStyle="1" w:styleId="Heading3Char">
    <w:name w:val="Heading 3 Char"/>
    <w:basedOn w:val="DefaultParagraphFont"/>
    <w:link w:val="Heading3"/>
    <w:uiPriority w:val="99"/>
    <w:locked/>
    <w:rsid w:val="002527C3"/>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2527C3"/>
    <w:rPr>
      <w:rFonts w:cs="Times New Roman"/>
      <w:b/>
      <w:bCs/>
      <w:spacing w:val="5"/>
      <w:sz w:val="24"/>
      <w:szCs w:val="24"/>
    </w:rPr>
  </w:style>
  <w:style w:type="character" w:customStyle="1" w:styleId="Heading5Char">
    <w:name w:val="Heading 5 Char"/>
    <w:basedOn w:val="DefaultParagraphFont"/>
    <w:link w:val="Heading5"/>
    <w:uiPriority w:val="99"/>
    <w:semiHidden/>
    <w:locked/>
    <w:rsid w:val="002527C3"/>
    <w:rPr>
      <w:rFonts w:cs="Times New Roman"/>
      <w:i/>
      <w:iCs/>
      <w:sz w:val="24"/>
      <w:szCs w:val="24"/>
    </w:rPr>
  </w:style>
  <w:style w:type="character" w:customStyle="1" w:styleId="Heading6Char">
    <w:name w:val="Heading 6 Char"/>
    <w:basedOn w:val="DefaultParagraphFont"/>
    <w:link w:val="Heading6"/>
    <w:uiPriority w:val="99"/>
    <w:semiHidden/>
    <w:locked/>
    <w:rsid w:val="002527C3"/>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2527C3"/>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2527C3"/>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2527C3"/>
    <w:rPr>
      <w:rFonts w:cs="Times New Roman"/>
      <w:b/>
      <w:bCs/>
      <w:i/>
      <w:iCs/>
      <w:color w:val="7F7F7F"/>
      <w:sz w:val="18"/>
      <w:szCs w:val="18"/>
    </w:rPr>
  </w:style>
  <w:style w:type="paragraph" w:styleId="Title">
    <w:name w:val="Title"/>
    <w:basedOn w:val="Normal"/>
    <w:next w:val="Normal"/>
    <w:link w:val="TitleChar"/>
    <w:uiPriority w:val="99"/>
    <w:qFormat/>
    <w:rsid w:val="002527C3"/>
    <w:pPr>
      <w:spacing w:after="300" w:line="240" w:lineRule="auto"/>
      <w:contextualSpacing/>
    </w:pPr>
    <w:rPr>
      <w:rFonts w:ascii="Cambria" w:hAnsi="Cambria"/>
      <w:smallCaps/>
      <w:sz w:val="52"/>
      <w:szCs w:val="52"/>
      <w:lang w:eastAsia="it-IT"/>
    </w:rPr>
  </w:style>
  <w:style w:type="character" w:customStyle="1" w:styleId="TitleChar">
    <w:name w:val="Title Char"/>
    <w:basedOn w:val="DefaultParagraphFont"/>
    <w:link w:val="Title"/>
    <w:uiPriority w:val="99"/>
    <w:locked/>
    <w:rsid w:val="002527C3"/>
    <w:rPr>
      <w:rFonts w:cs="Times New Roman"/>
      <w:smallCaps/>
      <w:sz w:val="52"/>
      <w:szCs w:val="52"/>
    </w:rPr>
  </w:style>
  <w:style w:type="paragraph" w:styleId="Subtitle">
    <w:name w:val="Subtitle"/>
    <w:basedOn w:val="Normal"/>
    <w:next w:val="Normal"/>
    <w:link w:val="SubtitleChar"/>
    <w:uiPriority w:val="99"/>
    <w:qFormat/>
    <w:rsid w:val="002527C3"/>
    <w:rPr>
      <w:rFonts w:ascii="Cambria" w:hAnsi="Cambria"/>
      <w:i/>
      <w:iCs/>
      <w:smallCaps/>
      <w:spacing w:val="10"/>
      <w:sz w:val="28"/>
      <w:szCs w:val="28"/>
      <w:lang w:eastAsia="it-IT"/>
    </w:rPr>
  </w:style>
  <w:style w:type="character" w:customStyle="1" w:styleId="SubtitleChar">
    <w:name w:val="Subtitle Char"/>
    <w:basedOn w:val="DefaultParagraphFont"/>
    <w:link w:val="Subtitle"/>
    <w:uiPriority w:val="99"/>
    <w:locked/>
    <w:rsid w:val="002527C3"/>
    <w:rPr>
      <w:rFonts w:cs="Times New Roman"/>
      <w:i/>
      <w:iCs/>
      <w:smallCaps/>
      <w:spacing w:val="10"/>
      <w:sz w:val="28"/>
      <w:szCs w:val="28"/>
    </w:rPr>
  </w:style>
  <w:style w:type="character" w:styleId="Strong">
    <w:name w:val="Strong"/>
    <w:basedOn w:val="DefaultParagraphFont"/>
    <w:uiPriority w:val="99"/>
    <w:qFormat/>
    <w:rsid w:val="002527C3"/>
    <w:rPr>
      <w:rFonts w:cs="Times New Roman"/>
      <w:b/>
    </w:rPr>
  </w:style>
  <w:style w:type="character" w:styleId="Emphasis">
    <w:name w:val="Emphasis"/>
    <w:basedOn w:val="DefaultParagraphFont"/>
    <w:uiPriority w:val="99"/>
    <w:qFormat/>
    <w:rsid w:val="002527C3"/>
    <w:rPr>
      <w:rFonts w:cs="Times New Roman"/>
      <w:b/>
      <w:i/>
      <w:spacing w:val="10"/>
    </w:rPr>
  </w:style>
  <w:style w:type="paragraph" w:styleId="NoSpacing">
    <w:name w:val="No Spacing"/>
    <w:basedOn w:val="Normal"/>
    <w:uiPriority w:val="99"/>
    <w:qFormat/>
    <w:rsid w:val="002527C3"/>
    <w:pPr>
      <w:spacing w:after="0" w:line="240" w:lineRule="auto"/>
    </w:pPr>
  </w:style>
  <w:style w:type="paragraph" w:styleId="ListParagraph">
    <w:name w:val="List Paragraph"/>
    <w:basedOn w:val="Normal"/>
    <w:uiPriority w:val="99"/>
    <w:qFormat/>
    <w:rsid w:val="002527C3"/>
    <w:pPr>
      <w:ind w:left="720"/>
      <w:contextualSpacing/>
    </w:pPr>
  </w:style>
  <w:style w:type="paragraph" w:styleId="Quote">
    <w:name w:val="Quote"/>
    <w:basedOn w:val="Normal"/>
    <w:next w:val="Normal"/>
    <w:link w:val="QuoteChar"/>
    <w:uiPriority w:val="99"/>
    <w:qFormat/>
    <w:rsid w:val="002527C3"/>
    <w:rPr>
      <w:rFonts w:ascii="Cambria" w:hAnsi="Cambria"/>
      <w:i/>
      <w:iCs/>
      <w:sz w:val="20"/>
      <w:szCs w:val="20"/>
      <w:lang w:eastAsia="it-IT"/>
    </w:rPr>
  </w:style>
  <w:style w:type="character" w:customStyle="1" w:styleId="QuoteChar">
    <w:name w:val="Quote Char"/>
    <w:basedOn w:val="DefaultParagraphFont"/>
    <w:link w:val="Quote"/>
    <w:uiPriority w:val="99"/>
    <w:locked/>
    <w:rsid w:val="002527C3"/>
    <w:rPr>
      <w:rFonts w:cs="Times New Roman"/>
      <w:i/>
      <w:iCs/>
    </w:rPr>
  </w:style>
  <w:style w:type="paragraph" w:styleId="IntenseQuote">
    <w:name w:val="Intense Quote"/>
    <w:basedOn w:val="Normal"/>
    <w:next w:val="Normal"/>
    <w:link w:val="IntenseQuoteChar"/>
    <w:uiPriority w:val="99"/>
    <w:qFormat/>
    <w:rsid w:val="002527C3"/>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eastAsia="it-IT"/>
    </w:rPr>
  </w:style>
  <w:style w:type="character" w:customStyle="1" w:styleId="IntenseQuoteChar">
    <w:name w:val="Intense Quote Char"/>
    <w:basedOn w:val="DefaultParagraphFont"/>
    <w:link w:val="IntenseQuote"/>
    <w:uiPriority w:val="99"/>
    <w:locked/>
    <w:rsid w:val="002527C3"/>
    <w:rPr>
      <w:rFonts w:cs="Times New Roman"/>
      <w:i/>
      <w:iCs/>
    </w:rPr>
  </w:style>
  <w:style w:type="character" w:styleId="SubtleEmphasis">
    <w:name w:val="Subtle Emphasis"/>
    <w:basedOn w:val="DefaultParagraphFont"/>
    <w:uiPriority w:val="99"/>
    <w:qFormat/>
    <w:rsid w:val="002527C3"/>
    <w:rPr>
      <w:rFonts w:cs="Times New Roman"/>
      <w:i/>
    </w:rPr>
  </w:style>
  <w:style w:type="character" w:styleId="IntenseEmphasis">
    <w:name w:val="Intense Emphasis"/>
    <w:basedOn w:val="DefaultParagraphFont"/>
    <w:uiPriority w:val="99"/>
    <w:qFormat/>
    <w:rsid w:val="002527C3"/>
    <w:rPr>
      <w:rFonts w:cs="Times New Roman"/>
      <w:b/>
      <w:i/>
    </w:rPr>
  </w:style>
  <w:style w:type="character" w:styleId="SubtleReference">
    <w:name w:val="Subtle Reference"/>
    <w:basedOn w:val="DefaultParagraphFont"/>
    <w:uiPriority w:val="99"/>
    <w:qFormat/>
    <w:rsid w:val="002527C3"/>
    <w:rPr>
      <w:rFonts w:cs="Times New Roman"/>
      <w:smallCaps/>
    </w:rPr>
  </w:style>
  <w:style w:type="character" w:styleId="IntenseReference">
    <w:name w:val="Intense Reference"/>
    <w:basedOn w:val="DefaultParagraphFont"/>
    <w:uiPriority w:val="99"/>
    <w:qFormat/>
    <w:rsid w:val="002527C3"/>
    <w:rPr>
      <w:rFonts w:cs="Times New Roman"/>
      <w:b/>
      <w:smallCaps/>
    </w:rPr>
  </w:style>
  <w:style w:type="character" w:styleId="BookTitle">
    <w:name w:val="Book Title"/>
    <w:basedOn w:val="DefaultParagraphFont"/>
    <w:uiPriority w:val="99"/>
    <w:qFormat/>
    <w:rsid w:val="002527C3"/>
    <w:rPr>
      <w:rFonts w:cs="Times New Roman"/>
      <w:i/>
      <w:iCs/>
      <w:smallCaps/>
      <w:spacing w:val="5"/>
    </w:rPr>
  </w:style>
  <w:style w:type="paragraph" w:styleId="TOCHeading">
    <w:name w:val="TOC Heading"/>
    <w:basedOn w:val="Heading1"/>
    <w:next w:val="Normal"/>
    <w:uiPriority w:val="99"/>
    <w:qFormat/>
    <w:rsid w:val="002527C3"/>
    <w:pPr>
      <w:outlineLvl w:val="9"/>
    </w:pPr>
    <w:rPr>
      <w:rFonts w:ascii="Calibri" w:hAnsi="Calibri"/>
      <w:lang w:eastAsia="en-US"/>
    </w:rPr>
  </w:style>
  <w:style w:type="paragraph" w:styleId="Header">
    <w:name w:val="header"/>
    <w:basedOn w:val="Normal"/>
    <w:link w:val="HeaderChar"/>
    <w:uiPriority w:val="99"/>
    <w:semiHidden/>
    <w:rsid w:val="00B86B5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B86B57"/>
    <w:rPr>
      <w:rFonts w:ascii="Calibri" w:hAnsi="Calibri" w:cs="Times New Roman"/>
      <w:sz w:val="22"/>
      <w:szCs w:val="22"/>
      <w:lang w:eastAsia="en-US"/>
    </w:rPr>
  </w:style>
  <w:style w:type="paragraph" w:styleId="Footer">
    <w:name w:val="footer"/>
    <w:basedOn w:val="Normal"/>
    <w:link w:val="FooterChar"/>
    <w:uiPriority w:val="99"/>
    <w:rsid w:val="00B86B5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86B57"/>
    <w:rPr>
      <w:rFonts w:ascii="Calibri" w:hAnsi="Calibri" w:cs="Times New Roman"/>
      <w:sz w:val="22"/>
      <w:szCs w:val="22"/>
      <w:lang w:eastAsia="en-US"/>
    </w:rPr>
  </w:style>
  <w:style w:type="paragraph" w:styleId="FootnoteText">
    <w:name w:val="footnote text"/>
    <w:basedOn w:val="Normal"/>
    <w:link w:val="FootnoteTextChar"/>
    <w:uiPriority w:val="99"/>
    <w:semiHidden/>
    <w:rsid w:val="001920A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20AC"/>
    <w:rPr>
      <w:rFonts w:ascii="Calibri" w:hAnsi="Calibri" w:cs="Times New Roman"/>
      <w:lang w:eastAsia="en-US"/>
    </w:rPr>
  </w:style>
  <w:style w:type="character" w:styleId="FootnoteReference">
    <w:name w:val="footnote reference"/>
    <w:basedOn w:val="DefaultParagraphFont"/>
    <w:uiPriority w:val="99"/>
    <w:semiHidden/>
    <w:rsid w:val="001920A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1742</Words>
  <Characters>9935</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Peculiarità dei PESC nelle isole e nelle aree di maggiore valenza ambientale</dc:title>
  <dc:subject/>
  <dc:creator>casa</dc:creator>
  <cp:keywords/>
  <dc:description/>
  <cp:lastModifiedBy>ERMETE </cp:lastModifiedBy>
  <cp:revision>2</cp:revision>
  <dcterms:created xsi:type="dcterms:W3CDTF">2013-11-07T18:27:00Z</dcterms:created>
  <dcterms:modified xsi:type="dcterms:W3CDTF">2013-11-07T18:27:00Z</dcterms:modified>
</cp:coreProperties>
</file>